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1E1D7" w14:textId="2100C5C3" w:rsidR="005E3724" w:rsidRPr="00A71700" w:rsidRDefault="007A682C" w:rsidP="00BB7E4B">
      <w:pPr>
        <w:jc w:val="both"/>
        <w:rPr>
          <w:rFonts w:ascii="Tahoma" w:eastAsia="Arial" w:hAnsi="Tahoma" w:cs="Tahoma"/>
          <w:b/>
          <w:color w:val="000000"/>
          <w:sz w:val="20"/>
          <w:szCs w:val="20"/>
          <w:lang w:eastAsia="es-CL"/>
        </w:rPr>
      </w:pPr>
      <w:bookmarkStart w:id="0" w:name="_Hlk146201783"/>
      <w:r w:rsidRPr="00A71700">
        <w:rPr>
          <w:rFonts w:ascii="Tahoma" w:eastAsia="Arial" w:hAnsi="Tahoma" w:cs="Tahoma"/>
          <w:b/>
          <w:color w:val="000000"/>
          <w:sz w:val="20"/>
          <w:szCs w:val="20"/>
          <w:lang w:eastAsia="es-CL"/>
        </w:rPr>
        <w:t>RESOLUCIÓN</w:t>
      </w:r>
      <w:r w:rsidR="005E3724" w:rsidRPr="00A71700">
        <w:rPr>
          <w:rFonts w:ascii="Tahoma" w:eastAsia="Arial" w:hAnsi="Tahoma" w:cs="Tahoma"/>
          <w:b/>
          <w:color w:val="000000"/>
          <w:sz w:val="20"/>
          <w:szCs w:val="20"/>
          <w:lang w:eastAsia="es-CL"/>
        </w:rPr>
        <w:t xml:space="preserve"> EXENTA N°</w:t>
      </w:r>
    </w:p>
    <w:p w14:paraId="60B1BA43" w14:textId="77777777" w:rsidR="00490430" w:rsidRPr="00A71700" w:rsidRDefault="00490430" w:rsidP="00BB7E4B">
      <w:pPr>
        <w:ind w:left="4395"/>
        <w:jc w:val="both"/>
        <w:rPr>
          <w:rFonts w:ascii="Tahoma" w:eastAsia="Arial" w:hAnsi="Tahoma" w:cs="Tahoma"/>
          <w:b/>
          <w:color w:val="000000"/>
          <w:sz w:val="20"/>
          <w:szCs w:val="20"/>
          <w:lang w:eastAsia="es-CL"/>
        </w:rPr>
      </w:pPr>
    </w:p>
    <w:p w14:paraId="1D438F48" w14:textId="77777777" w:rsidR="00490430" w:rsidRPr="00A71700" w:rsidRDefault="00490430" w:rsidP="00BB7E4B">
      <w:pPr>
        <w:jc w:val="both"/>
        <w:rPr>
          <w:rFonts w:ascii="Tahoma" w:eastAsia="Arial" w:hAnsi="Tahoma" w:cs="Tahoma"/>
          <w:b/>
          <w:color w:val="000000"/>
          <w:sz w:val="20"/>
          <w:szCs w:val="20"/>
          <w:lang w:eastAsia="es-CL"/>
        </w:rPr>
      </w:pPr>
      <w:r w:rsidRPr="00A71700">
        <w:rPr>
          <w:rFonts w:ascii="Tahoma" w:eastAsia="Arial" w:hAnsi="Tahoma" w:cs="Tahoma"/>
          <w:b/>
          <w:color w:val="000000"/>
          <w:sz w:val="20"/>
          <w:szCs w:val="20"/>
          <w:lang w:eastAsia="es-CL"/>
        </w:rPr>
        <w:t>VALPARAÍSO,</w:t>
      </w:r>
      <w:r w:rsidR="008F68FD" w:rsidRPr="00A71700">
        <w:rPr>
          <w:rFonts w:ascii="Tahoma" w:eastAsia="Arial" w:hAnsi="Tahoma" w:cs="Tahoma"/>
          <w:b/>
          <w:color w:val="000000"/>
          <w:sz w:val="20"/>
          <w:szCs w:val="20"/>
          <w:lang w:eastAsia="es-CL"/>
        </w:rPr>
        <w:t xml:space="preserve"> </w:t>
      </w:r>
    </w:p>
    <w:p w14:paraId="43DC890F" w14:textId="77777777" w:rsidR="000667E5" w:rsidRPr="00A71700" w:rsidRDefault="000667E5" w:rsidP="00BB7E4B">
      <w:pPr>
        <w:ind w:left="4395"/>
        <w:jc w:val="both"/>
        <w:rPr>
          <w:rFonts w:ascii="Tahoma" w:eastAsia="Arial" w:hAnsi="Tahoma" w:cs="Tahoma"/>
          <w:b/>
          <w:color w:val="000000"/>
          <w:sz w:val="20"/>
          <w:szCs w:val="20"/>
          <w:lang w:eastAsia="es-CL"/>
        </w:rPr>
      </w:pPr>
    </w:p>
    <w:p w14:paraId="7E82DE5C" w14:textId="77777777" w:rsidR="001A4CDD" w:rsidRPr="00A71700" w:rsidRDefault="005E3724" w:rsidP="00BB7E4B">
      <w:pPr>
        <w:jc w:val="both"/>
        <w:rPr>
          <w:rFonts w:ascii="Tahoma" w:eastAsia="Arial" w:hAnsi="Tahoma" w:cs="Tahoma"/>
          <w:b/>
          <w:color w:val="000000"/>
          <w:sz w:val="20"/>
          <w:szCs w:val="20"/>
          <w:lang w:eastAsia="es-CL"/>
        </w:rPr>
      </w:pPr>
      <w:r w:rsidRPr="00A71700">
        <w:rPr>
          <w:rFonts w:ascii="Tahoma" w:eastAsia="Arial" w:hAnsi="Tahoma" w:cs="Tahoma"/>
          <w:b/>
          <w:color w:val="000000"/>
          <w:sz w:val="20"/>
          <w:szCs w:val="20"/>
          <w:lang w:eastAsia="es-CL"/>
        </w:rPr>
        <w:t xml:space="preserve">                                                     </w:t>
      </w:r>
      <w:r w:rsidR="003A2987" w:rsidRPr="00A71700">
        <w:rPr>
          <w:rFonts w:ascii="Tahoma" w:eastAsia="Arial" w:hAnsi="Tahoma" w:cs="Tahoma"/>
          <w:b/>
          <w:color w:val="000000"/>
          <w:sz w:val="20"/>
          <w:szCs w:val="20"/>
          <w:lang w:eastAsia="es-CL"/>
        </w:rPr>
        <w:t xml:space="preserve">                                                </w:t>
      </w:r>
      <w:r w:rsidR="000667E5" w:rsidRPr="00A71700">
        <w:rPr>
          <w:rFonts w:ascii="Tahoma" w:eastAsia="Arial" w:hAnsi="Tahoma" w:cs="Tahoma"/>
          <w:b/>
          <w:color w:val="000000"/>
          <w:sz w:val="20"/>
          <w:szCs w:val="20"/>
          <w:lang w:eastAsia="es-CL"/>
        </w:rPr>
        <w:t xml:space="preserve">          </w:t>
      </w:r>
    </w:p>
    <w:p w14:paraId="7D996E6C" w14:textId="77777777" w:rsidR="00AF7000" w:rsidRPr="00A71700" w:rsidRDefault="005E3724" w:rsidP="00BB7E4B">
      <w:pPr>
        <w:jc w:val="both"/>
        <w:rPr>
          <w:rFonts w:ascii="Tahoma" w:eastAsia="Arial" w:hAnsi="Tahoma" w:cs="Tahoma"/>
          <w:b/>
          <w:color w:val="000000"/>
          <w:sz w:val="20"/>
          <w:szCs w:val="20"/>
          <w:lang w:eastAsia="es-CL"/>
        </w:rPr>
      </w:pPr>
      <w:r w:rsidRPr="00A71700">
        <w:rPr>
          <w:rFonts w:ascii="Tahoma" w:eastAsia="Arial" w:hAnsi="Tahoma" w:cs="Tahoma"/>
          <w:b/>
          <w:color w:val="000000"/>
          <w:sz w:val="20"/>
          <w:szCs w:val="20"/>
          <w:lang w:eastAsia="es-CL"/>
        </w:rPr>
        <w:t>VISTOS:</w:t>
      </w:r>
      <w:r w:rsidR="00C45DDF" w:rsidRPr="00A71700">
        <w:rPr>
          <w:rFonts w:ascii="Tahoma" w:eastAsia="Arial" w:hAnsi="Tahoma" w:cs="Tahoma"/>
          <w:b/>
          <w:color w:val="000000"/>
          <w:sz w:val="20"/>
          <w:szCs w:val="20"/>
          <w:lang w:eastAsia="es-CL"/>
        </w:rPr>
        <w:t xml:space="preserve"> </w:t>
      </w:r>
    </w:p>
    <w:p w14:paraId="022E20F2" w14:textId="77777777" w:rsidR="005A4FA9" w:rsidRPr="00A71700" w:rsidRDefault="005A4FA9" w:rsidP="00BB7E4B">
      <w:pPr>
        <w:jc w:val="both"/>
        <w:rPr>
          <w:rFonts w:ascii="Verdana" w:hAnsi="Verdana"/>
          <w:sz w:val="20"/>
          <w:szCs w:val="20"/>
        </w:rPr>
      </w:pPr>
    </w:p>
    <w:p w14:paraId="131C2F0D" w14:textId="569EDA54" w:rsidR="00800F3E" w:rsidRPr="00A71700" w:rsidRDefault="00800F3E" w:rsidP="00BB7E4B">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 xml:space="preserve">La Ley N° 21.440, del Ministerio de Hacienda, </w:t>
      </w:r>
      <w:r w:rsidR="00762918" w:rsidRPr="00A71700">
        <w:rPr>
          <w:rFonts w:ascii="Tahoma" w:eastAsia="Arial" w:hAnsi="Tahoma" w:cs="Tahoma"/>
          <w:color w:val="000000"/>
          <w:sz w:val="20"/>
          <w:szCs w:val="20"/>
          <w:lang w:eastAsia="es-CL"/>
        </w:rPr>
        <w:t>que creó un régimen de donaciones con beneficios tributarios en apoyo a las entidades sin fines de lucro</w:t>
      </w:r>
      <w:r w:rsidR="00B31692" w:rsidRPr="00A71700">
        <w:rPr>
          <w:rFonts w:ascii="Tahoma" w:eastAsia="Arial" w:hAnsi="Tahoma" w:cs="Tahoma"/>
          <w:color w:val="000000"/>
          <w:sz w:val="20"/>
          <w:szCs w:val="20"/>
          <w:lang w:eastAsia="es-CL"/>
        </w:rPr>
        <w:t>.</w:t>
      </w:r>
    </w:p>
    <w:p w14:paraId="609E9FF0" w14:textId="77777777" w:rsidR="00800F3E" w:rsidRPr="00A71700" w:rsidRDefault="00800F3E" w:rsidP="00BB7E4B">
      <w:pPr>
        <w:jc w:val="both"/>
        <w:textAlignment w:val="baseline"/>
        <w:rPr>
          <w:rFonts w:ascii="Tahoma" w:eastAsia="Arial" w:hAnsi="Tahoma" w:cs="Tahoma"/>
          <w:color w:val="000000"/>
          <w:sz w:val="20"/>
          <w:szCs w:val="20"/>
          <w:lang w:eastAsia="es-CL"/>
        </w:rPr>
      </w:pPr>
    </w:p>
    <w:p w14:paraId="3EB29332" w14:textId="030B3937" w:rsidR="005A4FA9" w:rsidRPr="00A71700" w:rsidRDefault="005A4FA9" w:rsidP="00BB7E4B">
      <w:pPr>
        <w:jc w:val="both"/>
        <w:textAlignment w:val="baseline"/>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 xml:space="preserve">Lo dispuesto en la Ordenanza de Aduanas, cuyo texto refundido, coordinado y sistematizado se aprobó por </w:t>
      </w:r>
      <w:r w:rsidR="00D75B53" w:rsidRPr="00A71700">
        <w:rPr>
          <w:rFonts w:ascii="Tahoma" w:eastAsia="Arial" w:hAnsi="Tahoma" w:cs="Tahoma"/>
          <w:color w:val="000000"/>
          <w:sz w:val="20"/>
          <w:szCs w:val="20"/>
          <w:lang w:eastAsia="es-CL"/>
        </w:rPr>
        <w:t xml:space="preserve">el </w:t>
      </w:r>
      <w:proofErr w:type="spellStart"/>
      <w:r w:rsidRPr="00A71700">
        <w:rPr>
          <w:rFonts w:ascii="Tahoma" w:eastAsia="Arial" w:hAnsi="Tahoma" w:cs="Tahoma"/>
          <w:color w:val="000000"/>
          <w:sz w:val="20"/>
          <w:szCs w:val="20"/>
          <w:lang w:eastAsia="es-CL"/>
        </w:rPr>
        <w:t>D.F.L</w:t>
      </w:r>
      <w:proofErr w:type="spellEnd"/>
      <w:r w:rsidRPr="00A71700">
        <w:rPr>
          <w:rFonts w:ascii="Tahoma" w:eastAsia="Arial" w:hAnsi="Tahoma" w:cs="Tahoma"/>
          <w:color w:val="000000"/>
          <w:sz w:val="20"/>
          <w:szCs w:val="20"/>
          <w:lang w:eastAsia="es-CL"/>
        </w:rPr>
        <w:t>. </w:t>
      </w:r>
      <w:proofErr w:type="spellStart"/>
      <w:r w:rsidRPr="00A71700">
        <w:rPr>
          <w:rFonts w:ascii="Tahoma" w:eastAsia="Arial" w:hAnsi="Tahoma" w:cs="Tahoma"/>
          <w:color w:val="000000"/>
          <w:sz w:val="20"/>
          <w:szCs w:val="20"/>
          <w:lang w:eastAsia="es-CL"/>
        </w:rPr>
        <w:t>N°30</w:t>
      </w:r>
      <w:proofErr w:type="spellEnd"/>
      <w:r w:rsidRPr="00A71700">
        <w:rPr>
          <w:rFonts w:ascii="Tahoma" w:eastAsia="Arial" w:hAnsi="Tahoma" w:cs="Tahoma"/>
          <w:color w:val="000000"/>
          <w:sz w:val="20"/>
          <w:szCs w:val="20"/>
          <w:lang w:eastAsia="es-CL"/>
        </w:rPr>
        <w:t>, del Ministerio de Hacienda, publicado en</w:t>
      </w:r>
      <w:r w:rsidR="00677DFC" w:rsidRPr="00A71700">
        <w:rPr>
          <w:rFonts w:ascii="Tahoma" w:eastAsia="Arial" w:hAnsi="Tahoma" w:cs="Tahoma"/>
          <w:color w:val="000000"/>
          <w:sz w:val="20"/>
          <w:szCs w:val="20"/>
          <w:lang w:eastAsia="es-CL"/>
        </w:rPr>
        <w:t xml:space="preserve"> el Diario Oficial del 04.06.</w:t>
      </w:r>
      <w:r w:rsidR="00E50027" w:rsidRPr="00A71700">
        <w:rPr>
          <w:rFonts w:ascii="Tahoma" w:eastAsia="Arial" w:hAnsi="Tahoma" w:cs="Tahoma"/>
          <w:color w:val="000000"/>
          <w:sz w:val="20"/>
          <w:szCs w:val="20"/>
          <w:lang w:eastAsia="es-CL"/>
        </w:rPr>
        <w:t>20</w:t>
      </w:r>
      <w:r w:rsidR="00677DFC" w:rsidRPr="00A71700">
        <w:rPr>
          <w:rFonts w:ascii="Tahoma" w:eastAsia="Arial" w:hAnsi="Tahoma" w:cs="Tahoma"/>
          <w:color w:val="000000"/>
          <w:sz w:val="20"/>
          <w:szCs w:val="20"/>
          <w:lang w:eastAsia="es-CL"/>
        </w:rPr>
        <w:t>05</w:t>
      </w:r>
      <w:r w:rsidRPr="00A71700">
        <w:rPr>
          <w:rFonts w:ascii="Tahoma" w:eastAsia="Arial" w:hAnsi="Tahoma" w:cs="Tahoma"/>
          <w:color w:val="000000"/>
          <w:sz w:val="20"/>
          <w:szCs w:val="20"/>
          <w:lang w:eastAsia="es-CL"/>
        </w:rPr>
        <w:t>. </w:t>
      </w:r>
    </w:p>
    <w:p w14:paraId="493D7FA3" w14:textId="77777777" w:rsidR="00830D33" w:rsidRPr="00A71700" w:rsidRDefault="00830D33" w:rsidP="00BB7E4B">
      <w:pPr>
        <w:ind w:firstLine="4395"/>
        <w:jc w:val="both"/>
        <w:textAlignment w:val="baseline"/>
        <w:rPr>
          <w:rFonts w:ascii="Tahoma" w:eastAsia="Arial" w:hAnsi="Tahoma" w:cs="Tahoma"/>
          <w:color w:val="000000"/>
          <w:sz w:val="20"/>
          <w:szCs w:val="20"/>
          <w:lang w:eastAsia="es-CL"/>
        </w:rPr>
      </w:pPr>
    </w:p>
    <w:p w14:paraId="194A0F2E" w14:textId="0C5AC579" w:rsidR="00830D33" w:rsidRPr="00A71700" w:rsidRDefault="00830D33" w:rsidP="00BB7E4B">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La Resolución N°</w:t>
      </w:r>
      <w:r w:rsidR="00800F3E" w:rsidRPr="00A71700">
        <w:rPr>
          <w:rFonts w:ascii="Tahoma" w:eastAsia="Arial" w:hAnsi="Tahoma" w:cs="Tahoma"/>
          <w:color w:val="000000"/>
          <w:sz w:val="20"/>
          <w:szCs w:val="20"/>
          <w:lang w:eastAsia="es-CL"/>
        </w:rPr>
        <w:t xml:space="preserve"> </w:t>
      </w:r>
      <w:r w:rsidRPr="00A71700">
        <w:rPr>
          <w:rFonts w:ascii="Tahoma" w:eastAsia="Arial" w:hAnsi="Tahoma" w:cs="Tahoma"/>
          <w:color w:val="000000"/>
          <w:sz w:val="20"/>
          <w:szCs w:val="20"/>
          <w:lang w:eastAsia="es-CL"/>
        </w:rPr>
        <w:t xml:space="preserve">1300, del 14.03.2006, del Director Nacional de Aduanas, publicada en el Diario Oficial </w:t>
      </w:r>
      <w:r w:rsidR="004E2B40" w:rsidRPr="00A71700">
        <w:rPr>
          <w:rFonts w:ascii="Tahoma" w:eastAsia="Arial" w:hAnsi="Tahoma" w:cs="Tahoma"/>
          <w:color w:val="000000"/>
          <w:sz w:val="20"/>
          <w:szCs w:val="20"/>
          <w:lang w:eastAsia="es-CL"/>
        </w:rPr>
        <w:t>el</w:t>
      </w:r>
      <w:r w:rsidRPr="00A71700">
        <w:rPr>
          <w:rFonts w:ascii="Tahoma" w:eastAsia="Arial" w:hAnsi="Tahoma" w:cs="Tahoma"/>
          <w:color w:val="000000"/>
          <w:sz w:val="20"/>
          <w:szCs w:val="20"/>
          <w:lang w:eastAsia="es-CL"/>
        </w:rPr>
        <w:t xml:space="preserve"> 17.11.2008, que fijó el texto refundido y actualizado del Compendio de Normas Aduaneras</w:t>
      </w:r>
      <w:r w:rsidR="004E2B40" w:rsidRPr="00A71700">
        <w:rPr>
          <w:rFonts w:ascii="Tahoma" w:eastAsia="Arial" w:hAnsi="Tahoma" w:cs="Tahoma"/>
          <w:color w:val="000000"/>
          <w:sz w:val="20"/>
          <w:szCs w:val="20"/>
          <w:lang w:eastAsia="es-CL"/>
        </w:rPr>
        <w:t>,</w:t>
      </w:r>
      <w:r w:rsidRPr="00A71700">
        <w:rPr>
          <w:rFonts w:ascii="Tahoma" w:eastAsia="Arial" w:hAnsi="Tahoma" w:cs="Tahoma"/>
          <w:color w:val="000000"/>
          <w:sz w:val="20"/>
          <w:szCs w:val="20"/>
          <w:lang w:eastAsia="es-CL"/>
        </w:rPr>
        <w:t xml:space="preserve"> y sus modificaciones.</w:t>
      </w:r>
    </w:p>
    <w:p w14:paraId="2A5A807A" w14:textId="77777777" w:rsidR="00800F3E" w:rsidRPr="00A71700" w:rsidRDefault="00800F3E" w:rsidP="00BB7E4B">
      <w:pPr>
        <w:jc w:val="both"/>
        <w:rPr>
          <w:rFonts w:ascii="Tahoma" w:eastAsia="Arial" w:hAnsi="Tahoma" w:cs="Tahoma"/>
          <w:color w:val="000000"/>
          <w:sz w:val="20"/>
          <w:szCs w:val="20"/>
          <w:lang w:eastAsia="es-CL"/>
        </w:rPr>
      </w:pPr>
    </w:p>
    <w:p w14:paraId="70DB8DC1" w14:textId="77777777" w:rsidR="003D38B8" w:rsidRPr="00A71700" w:rsidRDefault="00800F3E" w:rsidP="003D38B8">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 xml:space="preserve">El </w:t>
      </w:r>
      <w:r w:rsidR="00E65272" w:rsidRPr="00A71700">
        <w:rPr>
          <w:rFonts w:ascii="Tahoma" w:eastAsia="Arial" w:hAnsi="Tahoma" w:cs="Tahoma"/>
          <w:color w:val="000000"/>
          <w:sz w:val="20"/>
          <w:szCs w:val="20"/>
          <w:lang w:eastAsia="es-CL"/>
        </w:rPr>
        <w:t xml:space="preserve">Informe N° 6, de 11.12.2024, de la Subdirección </w:t>
      </w:r>
      <w:r w:rsidR="00E745DC" w:rsidRPr="00A71700">
        <w:rPr>
          <w:rFonts w:ascii="Tahoma" w:eastAsia="Arial" w:hAnsi="Tahoma" w:cs="Tahoma"/>
          <w:color w:val="000000"/>
          <w:sz w:val="20"/>
          <w:szCs w:val="20"/>
          <w:lang w:eastAsia="es-CL"/>
        </w:rPr>
        <w:t>Jurídica</w:t>
      </w:r>
      <w:r w:rsidR="00E65272" w:rsidRPr="00A71700">
        <w:rPr>
          <w:rFonts w:ascii="Tahoma" w:eastAsia="Arial" w:hAnsi="Tahoma" w:cs="Tahoma"/>
          <w:color w:val="000000"/>
          <w:sz w:val="20"/>
          <w:szCs w:val="20"/>
          <w:lang w:eastAsia="es-CL"/>
        </w:rPr>
        <w:t xml:space="preserve">, </w:t>
      </w:r>
      <w:r w:rsidR="00E745DC" w:rsidRPr="00A71700">
        <w:rPr>
          <w:rFonts w:ascii="Tahoma" w:eastAsia="Arial" w:hAnsi="Tahoma" w:cs="Tahoma"/>
          <w:color w:val="000000"/>
          <w:sz w:val="20"/>
          <w:szCs w:val="20"/>
          <w:lang w:eastAsia="es-CL"/>
        </w:rPr>
        <w:t>ratificado por la Directora Nacional de Aduanas, el 26.12.2024,</w:t>
      </w:r>
      <w:r w:rsidR="00AE4833" w:rsidRPr="00A71700">
        <w:rPr>
          <w:rFonts w:ascii="Tahoma" w:eastAsia="Arial" w:hAnsi="Tahoma" w:cs="Tahoma"/>
          <w:color w:val="000000"/>
          <w:sz w:val="20"/>
          <w:szCs w:val="20"/>
          <w:lang w:eastAsia="es-CL"/>
        </w:rPr>
        <w:t xml:space="preserve"> sobre</w:t>
      </w:r>
      <w:r w:rsidR="008C75E6" w:rsidRPr="00A71700">
        <w:rPr>
          <w:rFonts w:ascii="Tahoma" w:eastAsia="Arial" w:hAnsi="Tahoma" w:cs="Tahoma"/>
          <w:color w:val="000000"/>
          <w:sz w:val="20"/>
          <w:szCs w:val="20"/>
          <w:lang w:eastAsia="es-CL"/>
        </w:rPr>
        <w:t xml:space="preserve"> </w:t>
      </w:r>
      <w:r w:rsidR="004B41B6" w:rsidRPr="00A71700">
        <w:rPr>
          <w:rFonts w:ascii="Tahoma" w:eastAsia="Arial" w:hAnsi="Tahoma" w:cs="Tahoma"/>
          <w:color w:val="000000"/>
          <w:sz w:val="20"/>
          <w:szCs w:val="20"/>
          <w:lang w:eastAsia="es-CL"/>
        </w:rPr>
        <w:t>la Ley N° 21.440, del Ministerio de Hacienda</w:t>
      </w:r>
      <w:r w:rsidR="003D38B8" w:rsidRPr="00A71700">
        <w:rPr>
          <w:rFonts w:ascii="Tahoma" w:eastAsia="Arial" w:hAnsi="Tahoma" w:cs="Tahoma"/>
          <w:color w:val="000000"/>
          <w:sz w:val="20"/>
          <w:szCs w:val="20"/>
          <w:lang w:eastAsia="es-CL"/>
        </w:rPr>
        <w:t>, que creó un régimen de donaciones con beneficios tributarios en apoyo a las entidades sin fines de lucro.</w:t>
      </w:r>
    </w:p>
    <w:p w14:paraId="141860C5" w14:textId="77777777" w:rsidR="00AE4833" w:rsidRPr="00A71700" w:rsidRDefault="00AE4833" w:rsidP="00BB7E4B">
      <w:pPr>
        <w:jc w:val="both"/>
        <w:rPr>
          <w:rFonts w:ascii="Tahoma" w:eastAsia="Arial" w:hAnsi="Tahoma" w:cs="Tahoma"/>
          <w:color w:val="000000"/>
          <w:sz w:val="20"/>
          <w:szCs w:val="20"/>
          <w:lang w:eastAsia="es-CL"/>
        </w:rPr>
      </w:pPr>
    </w:p>
    <w:bookmarkEnd w:id="0"/>
    <w:p w14:paraId="24C4BB4F" w14:textId="77777777" w:rsidR="000D3E18" w:rsidRPr="00A71700" w:rsidRDefault="000D3E18" w:rsidP="00BB7E4B">
      <w:pPr>
        <w:ind w:firstLine="4395"/>
        <w:jc w:val="both"/>
        <w:rPr>
          <w:rFonts w:ascii="Tahoma" w:eastAsia="Arial" w:hAnsi="Tahoma" w:cs="Tahoma"/>
          <w:b/>
          <w:color w:val="000000"/>
          <w:sz w:val="20"/>
          <w:szCs w:val="20"/>
          <w:lang w:eastAsia="es-CL"/>
        </w:rPr>
      </w:pPr>
    </w:p>
    <w:p w14:paraId="769601D1" w14:textId="2B1A2330" w:rsidR="008F3590" w:rsidRPr="00A71700" w:rsidRDefault="0003790E" w:rsidP="00BB7E4B">
      <w:pPr>
        <w:jc w:val="both"/>
        <w:rPr>
          <w:rFonts w:ascii="Tahoma" w:eastAsia="Arial" w:hAnsi="Tahoma" w:cs="Tahoma"/>
          <w:b/>
          <w:color w:val="000000"/>
          <w:sz w:val="20"/>
          <w:szCs w:val="20"/>
          <w:lang w:eastAsia="es-CL"/>
        </w:rPr>
      </w:pPr>
      <w:bookmarkStart w:id="1" w:name="_Hlk146201915"/>
      <w:r w:rsidRPr="00A71700">
        <w:rPr>
          <w:rFonts w:ascii="Tahoma" w:eastAsia="Arial" w:hAnsi="Tahoma" w:cs="Tahoma"/>
          <w:b/>
          <w:color w:val="000000"/>
          <w:sz w:val="20"/>
          <w:szCs w:val="20"/>
          <w:lang w:eastAsia="es-CL"/>
        </w:rPr>
        <w:t>CONSIDERANDO:</w:t>
      </w:r>
    </w:p>
    <w:p w14:paraId="44D6E5C0" w14:textId="77777777" w:rsidR="002238D9" w:rsidRPr="00A71700" w:rsidRDefault="002238D9" w:rsidP="00BB7E4B">
      <w:pPr>
        <w:jc w:val="both"/>
        <w:rPr>
          <w:rFonts w:ascii="Tahoma" w:eastAsia="Arial" w:hAnsi="Tahoma" w:cs="Tahoma"/>
          <w:b/>
          <w:color w:val="000000"/>
          <w:sz w:val="20"/>
          <w:szCs w:val="20"/>
          <w:lang w:eastAsia="es-CL"/>
        </w:rPr>
      </w:pPr>
    </w:p>
    <w:p w14:paraId="3E410D6A" w14:textId="1461589F" w:rsidR="00B31692" w:rsidRPr="00A71700" w:rsidRDefault="002238D9" w:rsidP="00762918">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 xml:space="preserve">Que, la Ley N° 21.440 </w:t>
      </w:r>
      <w:r w:rsidR="00B31692" w:rsidRPr="00A71700">
        <w:rPr>
          <w:rFonts w:ascii="Tahoma" w:eastAsia="Arial" w:hAnsi="Tahoma" w:cs="Tahoma"/>
          <w:color w:val="000000"/>
          <w:sz w:val="20"/>
          <w:szCs w:val="20"/>
          <w:lang w:eastAsia="es-CL"/>
        </w:rPr>
        <w:t>incorporó un nuevo Título VIII bis al Decreto Ley N° 3.063, de 1979, sobre Rentas Municipales, cuyo texto refundido y sistematizado fue fijado por el Decreto N° 2.385, de 1996, del Ministerio del Interior</w:t>
      </w:r>
      <w:r w:rsidR="000D6205" w:rsidRPr="00A71700">
        <w:rPr>
          <w:rFonts w:ascii="Tahoma" w:eastAsia="Arial" w:hAnsi="Tahoma" w:cs="Tahoma"/>
          <w:color w:val="000000"/>
          <w:sz w:val="20"/>
          <w:szCs w:val="20"/>
          <w:lang w:eastAsia="es-CL"/>
        </w:rPr>
        <w:t>.</w:t>
      </w:r>
    </w:p>
    <w:p w14:paraId="51725C46" w14:textId="77777777" w:rsidR="00B31692" w:rsidRPr="00A71700" w:rsidRDefault="00B31692" w:rsidP="00762918">
      <w:pPr>
        <w:jc w:val="both"/>
        <w:rPr>
          <w:rFonts w:ascii="Tahoma" w:eastAsia="Arial" w:hAnsi="Tahoma" w:cs="Tahoma"/>
          <w:color w:val="000000"/>
          <w:sz w:val="20"/>
          <w:szCs w:val="20"/>
          <w:lang w:eastAsia="es-CL"/>
        </w:rPr>
      </w:pPr>
    </w:p>
    <w:p w14:paraId="1AD27525" w14:textId="65B15265" w:rsidR="00762918" w:rsidRPr="00A71700" w:rsidRDefault="00B31692" w:rsidP="00762918">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 xml:space="preserve">Que, en el </w:t>
      </w:r>
      <w:r w:rsidR="00F3445A" w:rsidRPr="00A71700">
        <w:rPr>
          <w:rFonts w:ascii="Tahoma" w:eastAsia="Arial" w:hAnsi="Tahoma" w:cs="Tahoma"/>
          <w:color w:val="000000"/>
          <w:sz w:val="20"/>
          <w:szCs w:val="20"/>
          <w:lang w:eastAsia="es-CL"/>
        </w:rPr>
        <w:t xml:space="preserve">referido </w:t>
      </w:r>
      <w:r w:rsidRPr="00A71700">
        <w:rPr>
          <w:rFonts w:ascii="Tahoma" w:eastAsia="Arial" w:hAnsi="Tahoma" w:cs="Tahoma"/>
          <w:color w:val="000000"/>
          <w:sz w:val="20"/>
          <w:szCs w:val="20"/>
          <w:lang w:eastAsia="es-CL"/>
        </w:rPr>
        <w:t xml:space="preserve">Título VIII bis </w:t>
      </w:r>
      <w:r w:rsidR="002238D9" w:rsidRPr="00A71700">
        <w:rPr>
          <w:rFonts w:ascii="Tahoma" w:eastAsia="Arial" w:hAnsi="Tahoma" w:cs="Tahoma"/>
          <w:color w:val="000000"/>
          <w:sz w:val="20"/>
          <w:szCs w:val="20"/>
          <w:lang w:eastAsia="es-CL"/>
        </w:rPr>
        <w:t xml:space="preserve">establece </w:t>
      </w:r>
      <w:r w:rsidR="00762918" w:rsidRPr="00A71700">
        <w:rPr>
          <w:rFonts w:ascii="Tahoma" w:eastAsia="Arial" w:hAnsi="Tahoma" w:cs="Tahoma"/>
          <w:color w:val="000000"/>
          <w:sz w:val="20"/>
          <w:szCs w:val="20"/>
          <w:lang w:eastAsia="es-CL"/>
        </w:rPr>
        <w:t>un conjunto de medidas</w:t>
      </w:r>
      <w:r w:rsidR="00C97277" w:rsidRPr="00A71700">
        <w:rPr>
          <w:rFonts w:ascii="Tahoma" w:eastAsia="Arial" w:hAnsi="Tahoma" w:cs="Tahoma"/>
          <w:color w:val="000000"/>
          <w:sz w:val="20"/>
          <w:szCs w:val="20"/>
          <w:lang w:eastAsia="es-CL"/>
        </w:rPr>
        <w:t xml:space="preserve"> referidas a donaciones en dinero o bienes corporales e incorporales</w:t>
      </w:r>
      <w:r w:rsidR="00762918" w:rsidRPr="00A71700">
        <w:rPr>
          <w:rFonts w:ascii="Tahoma" w:eastAsia="Arial" w:hAnsi="Tahoma" w:cs="Tahoma"/>
          <w:color w:val="000000"/>
          <w:sz w:val="20"/>
          <w:szCs w:val="20"/>
          <w:lang w:eastAsia="es-CL"/>
        </w:rPr>
        <w:t xml:space="preserve"> aplicables a entidades sin fines de lucro que cumplan con los requisitos que en ella se disponen. </w:t>
      </w:r>
    </w:p>
    <w:p w14:paraId="255D9A75" w14:textId="77777777" w:rsidR="00C97277" w:rsidRPr="00A71700" w:rsidRDefault="00C97277" w:rsidP="00762918">
      <w:pPr>
        <w:jc w:val="both"/>
        <w:rPr>
          <w:rFonts w:ascii="Tahoma" w:eastAsia="Arial" w:hAnsi="Tahoma" w:cs="Tahoma"/>
          <w:color w:val="000000"/>
          <w:sz w:val="20"/>
          <w:szCs w:val="20"/>
          <w:lang w:eastAsia="es-CL"/>
        </w:rPr>
      </w:pPr>
    </w:p>
    <w:p w14:paraId="7E5B12BC" w14:textId="4531FA26" w:rsidR="00762918" w:rsidRPr="00A71700" w:rsidRDefault="00762918" w:rsidP="00762918">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 xml:space="preserve">Que, entre </w:t>
      </w:r>
      <w:r w:rsidR="00C97277" w:rsidRPr="00A71700">
        <w:rPr>
          <w:rFonts w:ascii="Tahoma" w:eastAsia="Arial" w:hAnsi="Tahoma" w:cs="Tahoma"/>
          <w:color w:val="000000"/>
          <w:sz w:val="20"/>
          <w:szCs w:val="20"/>
          <w:lang w:eastAsia="es-CL"/>
        </w:rPr>
        <w:t>las</w:t>
      </w:r>
      <w:r w:rsidRPr="00A71700">
        <w:rPr>
          <w:rFonts w:ascii="Tahoma" w:eastAsia="Arial" w:hAnsi="Tahoma" w:cs="Tahoma"/>
          <w:color w:val="000000"/>
          <w:sz w:val="20"/>
          <w:szCs w:val="20"/>
          <w:lang w:eastAsia="es-CL"/>
        </w:rPr>
        <w:t xml:space="preserve"> medidas señaladas, el artículo 46 C</w:t>
      </w:r>
      <w:r w:rsidR="00B31692" w:rsidRPr="00A71700">
        <w:rPr>
          <w:rFonts w:ascii="Tahoma" w:eastAsia="Arial" w:hAnsi="Tahoma" w:cs="Tahoma"/>
          <w:color w:val="000000"/>
          <w:sz w:val="20"/>
          <w:szCs w:val="20"/>
          <w:lang w:eastAsia="es-CL"/>
        </w:rPr>
        <w:t xml:space="preserve"> </w:t>
      </w:r>
      <w:r w:rsidR="00E36E79" w:rsidRPr="00A71700">
        <w:rPr>
          <w:rFonts w:ascii="Tahoma" w:eastAsia="Arial" w:hAnsi="Tahoma" w:cs="Tahoma"/>
          <w:color w:val="000000"/>
          <w:sz w:val="20"/>
          <w:szCs w:val="20"/>
          <w:lang w:eastAsia="es-CL"/>
        </w:rPr>
        <w:t xml:space="preserve">previene </w:t>
      </w:r>
      <w:r w:rsidRPr="00A71700">
        <w:rPr>
          <w:rFonts w:ascii="Tahoma" w:eastAsia="Arial" w:hAnsi="Tahoma" w:cs="Tahoma"/>
          <w:color w:val="000000"/>
          <w:sz w:val="20"/>
          <w:szCs w:val="20"/>
          <w:lang w:eastAsia="es-CL"/>
        </w:rPr>
        <w:t>que las importaciones de bienes donados estarán liberadas de todo tipo de tributo, arancel aduanero, impuesto, derecho, tasa, cargo o cualquier otro cobro que les sea aplicable</w:t>
      </w:r>
      <w:r w:rsidR="00B31692" w:rsidRPr="00A71700">
        <w:rPr>
          <w:rFonts w:ascii="Tahoma" w:eastAsia="Arial" w:hAnsi="Tahoma" w:cs="Tahoma"/>
          <w:color w:val="000000"/>
          <w:sz w:val="20"/>
          <w:szCs w:val="20"/>
          <w:lang w:eastAsia="es-CL"/>
        </w:rPr>
        <w:t>, y que el certificado de donación deberá indicar una descripción del bien donado y su valor.</w:t>
      </w:r>
    </w:p>
    <w:p w14:paraId="2BC32557" w14:textId="77777777" w:rsidR="00B31692" w:rsidRPr="00A71700" w:rsidRDefault="00B31692" w:rsidP="00762918">
      <w:pPr>
        <w:jc w:val="both"/>
        <w:rPr>
          <w:rFonts w:ascii="Tahoma" w:eastAsia="Arial" w:hAnsi="Tahoma" w:cs="Tahoma"/>
          <w:color w:val="000000"/>
          <w:sz w:val="20"/>
          <w:szCs w:val="20"/>
          <w:lang w:eastAsia="es-CL"/>
        </w:rPr>
      </w:pPr>
    </w:p>
    <w:p w14:paraId="25B16740" w14:textId="77777777" w:rsidR="00C97277" w:rsidRPr="00A71700" w:rsidRDefault="00C97277" w:rsidP="00C97277">
      <w:pPr>
        <w:jc w:val="both"/>
        <w:rPr>
          <w:rFonts w:ascii="Tahoma" w:eastAsia="Arial" w:hAnsi="Tahoma" w:cs="Tahoma"/>
          <w:color w:val="000000"/>
          <w:sz w:val="20"/>
          <w:szCs w:val="20"/>
          <w:lang w:eastAsia="es-CL"/>
        </w:rPr>
      </w:pPr>
      <w:r w:rsidRPr="00A71700">
        <w:rPr>
          <w:rFonts w:ascii="Tahoma" w:hAnsi="Tahoma" w:cs="Tahoma"/>
          <w:sz w:val="20"/>
          <w:szCs w:val="20"/>
        </w:rPr>
        <w:t>Que, el Informe N° 6 de 2024, de la Subdirección Jurídica, concluye que en el marco de la aplicación de la Ley N° 21.440, que crea un régimen de donaciones con beneficios tributarios en apoyo a las entidades sin fines de lucro, resulta pertinente - respecto de las donaciones de bienes procedentes del exterior-  interpretar armónicamente las disposiciones contenidas en el numeral 3, del artículo 46 B y en el inciso sexto del artículo 46 C, ambos del Título VIII Bis</w:t>
      </w:r>
      <w:r w:rsidRPr="00A71700">
        <w:rPr>
          <w:rFonts w:ascii="Tahoma" w:eastAsia="Arial" w:hAnsi="Tahoma" w:cs="Tahoma"/>
          <w:color w:val="000000"/>
          <w:sz w:val="20"/>
          <w:szCs w:val="20"/>
          <w:lang w:eastAsia="es-CL"/>
        </w:rPr>
        <w:t xml:space="preserve"> del D.L. N° 3.063 de 1979 – Ley de Rentas Municipales. Por lo </w:t>
      </w:r>
      <w:proofErr w:type="gramStart"/>
      <w:r w:rsidRPr="00A71700">
        <w:rPr>
          <w:rFonts w:ascii="Tahoma" w:eastAsia="Arial" w:hAnsi="Tahoma" w:cs="Tahoma"/>
          <w:color w:val="000000"/>
          <w:sz w:val="20"/>
          <w:szCs w:val="20"/>
          <w:lang w:eastAsia="es-CL"/>
        </w:rPr>
        <w:t>que ,</w:t>
      </w:r>
      <w:proofErr w:type="gramEnd"/>
      <w:r w:rsidRPr="00A71700">
        <w:rPr>
          <w:rFonts w:ascii="Tahoma" w:eastAsia="Arial" w:hAnsi="Tahoma" w:cs="Tahoma"/>
          <w:color w:val="000000"/>
          <w:sz w:val="20"/>
          <w:szCs w:val="20"/>
          <w:lang w:eastAsia="es-CL"/>
        </w:rPr>
        <w:t xml:space="preserve"> para acceder a los beneficios asociados a las donación de bienes provenientes del exterior, debe cumplirse con los requisitos señalados en el numeral 3, del artículo 46 b, de la citada Ley de Rentas Municipales, entre ellos, que el donante sea una entidad sin domicilio ni residencia en Chile. Además, la donación de bienes situados en el exterior debe haberse perfeccionado en el extranjero, sin que sea procedente que un potencial donante-contribuyente nacional efectúe la importación de las mercancías, liberadas de impuestos y demás cargos o cobros, para su posterior donación en Chile.</w:t>
      </w:r>
    </w:p>
    <w:p w14:paraId="023E5797" w14:textId="77777777" w:rsidR="00B51E6C" w:rsidRPr="00A71700" w:rsidRDefault="00B51E6C" w:rsidP="00B51E6C">
      <w:pPr>
        <w:jc w:val="both"/>
        <w:rPr>
          <w:rFonts w:ascii="Tahoma" w:eastAsia="Arial" w:hAnsi="Tahoma" w:cs="Tahoma"/>
          <w:color w:val="000000"/>
          <w:sz w:val="20"/>
          <w:szCs w:val="20"/>
          <w:lang w:eastAsia="es-CL"/>
        </w:rPr>
      </w:pPr>
      <w:bookmarkStart w:id="2" w:name="_Hlk146201899"/>
      <w:bookmarkEnd w:id="1"/>
    </w:p>
    <w:p w14:paraId="3C79162F" w14:textId="040FA561" w:rsidR="00E83756" w:rsidRPr="00A71700" w:rsidRDefault="00E83756" w:rsidP="00E83756">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Que, para el control</w:t>
      </w:r>
      <w:r w:rsidR="000329CA" w:rsidRPr="00A71700">
        <w:rPr>
          <w:rFonts w:ascii="Tahoma" w:eastAsia="Arial" w:hAnsi="Tahoma" w:cs="Tahoma"/>
          <w:color w:val="000000"/>
          <w:sz w:val="20"/>
          <w:szCs w:val="20"/>
          <w:lang w:eastAsia="es-CL"/>
        </w:rPr>
        <w:t xml:space="preserve"> y</w:t>
      </w:r>
      <w:r w:rsidRPr="00A71700">
        <w:rPr>
          <w:rFonts w:ascii="Tahoma" w:eastAsia="Arial" w:hAnsi="Tahoma" w:cs="Tahoma"/>
          <w:color w:val="000000"/>
          <w:sz w:val="20"/>
          <w:szCs w:val="20"/>
          <w:lang w:eastAsia="es-CL"/>
        </w:rPr>
        <w:t xml:space="preserve"> concesión del beneficio </w:t>
      </w:r>
      <w:r w:rsidR="000329CA" w:rsidRPr="00A71700">
        <w:rPr>
          <w:rFonts w:ascii="Tahoma" w:eastAsia="Arial" w:hAnsi="Tahoma" w:cs="Tahoma"/>
          <w:color w:val="000000"/>
          <w:sz w:val="20"/>
          <w:szCs w:val="20"/>
          <w:lang w:eastAsia="es-CL"/>
        </w:rPr>
        <w:t>de liberación de</w:t>
      </w:r>
      <w:r w:rsidRPr="00A71700">
        <w:rPr>
          <w:rFonts w:ascii="Tahoma" w:eastAsia="Arial" w:hAnsi="Tahoma" w:cs="Tahoma"/>
          <w:color w:val="000000"/>
          <w:sz w:val="20"/>
          <w:szCs w:val="20"/>
          <w:lang w:eastAsia="es-CL"/>
        </w:rPr>
        <w:t xml:space="preserve"> </w:t>
      </w:r>
      <w:r w:rsidR="000329CA" w:rsidRPr="00A71700">
        <w:rPr>
          <w:rFonts w:ascii="Tahoma" w:eastAsia="Arial" w:hAnsi="Tahoma" w:cs="Tahoma"/>
          <w:color w:val="000000"/>
          <w:sz w:val="20"/>
          <w:szCs w:val="20"/>
          <w:lang w:eastAsia="es-CL"/>
        </w:rPr>
        <w:t>todo tipo de tributo, arancel aduanero, impuesto, derecho, tasa, cargo o cualquier otro cobro que les sea aplicable a la importación de bienes donados</w:t>
      </w:r>
      <w:r w:rsidRPr="00A71700">
        <w:rPr>
          <w:rFonts w:ascii="Tahoma" w:eastAsia="Arial" w:hAnsi="Tahoma" w:cs="Tahoma"/>
          <w:color w:val="000000"/>
          <w:sz w:val="20"/>
          <w:szCs w:val="20"/>
          <w:lang w:eastAsia="es-CL"/>
        </w:rPr>
        <w:t xml:space="preserve">, </w:t>
      </w:r>
      <w:r w:rsidR="000329CA" w:rsidRPr="00A71700">
        <w:rPr>
          <w:rFonts w:ascii="Tahoma" w:eastAsia="Arial" w:hAnsi="Tahoma" w:cs="Tahoma"/>
          <w:color w:val="000000"/>
          <w:sz w:val="20"/>
          <w:szCs w:val="20"/>
          <w:lang w:eastAsia="es-CL"/>
        </w:rPr>
        <w:t>es</w:t>
      </w:r>
      <w:r w:rsidRPr="00A71700">
        <w:rPr>
          <w:rFonts w:ascii="Tahoma" w:eastAsia="Arial" w:hAnsi="Tahoma" w:cs="Tahoma"/>
          <w:color w:val="000000"/>
          <w:sz w:val="20"/>
          <w:szCs w:val="20"/>
          <w:lang w:eastAsia="es-CL"/>
        </w:rPr>
        <w:t xml:space="preserve"> necesario establecer un procedimiento</w:t>
      </w:r>
      <w:r w:rsidR="000329CA" w:rsidRPr="00A71700">
        <w:rPr>
          <w:rFonts w:ascii="Tahoma" w:eastAsia="Arial" w:hAnsi="Tahoma" w:cs="Tahoma"/>
          <w:color w:val="000000"/>
          <w:sz w:val="20"/>
          <w:szCs w:val="20"/>
          <w:lang w:eastAsia="es-CL"/>
        </w:rPr>
        <w:t xml:space="preserve"> que regule su aplicación, </w:t>
      </w:r>
      <w:r w:rsidR="004B0B5C" w:rsidRPr="00A71700">
        <w:rPr>
          <w:rFonts w:ascii="Tahoma" w:eastAsia="Arial" w:hAnsi="Tahoma" w:cs="Tahoma"/>
          <w:color w:val="000000"/>
          <w:sz w:val="20"/>
          <w:szCs w:val="20"/>
          <w:lang w:eastAsia="es-CL"/>
        </w:rPr>
        <w:t xml:space="preserve">desde la presentación de la solicitud respectiva hasta la materialización de la importación de las mercancías. </w:t>
      </w:r>
      <w:r w:rsidR="000329CA" w:rsidRPr="00A71700">
        <w:rPr>
          <w:rFonts w:ascii="Tahoma" w:eastAsia="Arial" w:hAnsi="Tahoma" w:cs="Tahoma"/>
          <w:color w:val="000000"/>
          <w:sz w:val="20"/>
          <w:szCs w:val="20"/>
          <w:lang w:eastAsia="es-CL"/>
        </w:rPr>
        <w:t xml:space="preserve">en el que la donataria deba presentar una solicitud para obtener el beneficio otorgado en </w:t>
      </w:r>
      <w:r w:rsidR="001442B8" w:rsidRPr="00A71700">
        <w:rPr>
          <w:rFonts w:ascii="Tahoma" w:eastAsia="Arial" w:hAnsi="Tahoma" w:cs="Tahoma"/>
          <w:color w:val="000000"/>
          <w:sz w:val="20"/>
          <w:szCs w:val="20"/>
          <w:lang w:eastAsia="es-CL"/>
        </w:rPr>
        <w:t>la</w:t>
      </w:r>
      <w:r w:rsidR="000329CA" w:rsidRPr="00A71700">
        <w:rPr>
          <w:rFonts w:ascii="Tahoma" w:eastAsia="Arial" w:hAnsi="Tahoma" w:cs="Tahoma"/>
          <w:color w:val="000000"/>
          <w:sz w:val="20"/>
          <w:szCs w:val="20"/>
          <w:lang w:eastAsia="es-CL"/>
        </w:rPr>
        <w:t xml:space="preserve"> Ley</w:t>
      </w:r>
      <w:r w:rsidR="001442B8" w:rsidRPr="00A71700">
        <w:rPr>
          <w:rFonts w:ascii="Tahoma" w:eastAsia="Arial" w:hAnsi="Tahoma" w:cs="Tahoma"/>
          <w:color w:val="000000"/>
          <w:sz w:val="20"/>
          <w:szCs w:val="20"/>
          <w:lang w:eastAsia="es-CL"/>
        </w:rPr>
        <w:t xml:space="preserve"> de Rentas Municipales</w:t>
      </w:r>
      <w:r w:rsidR="000329CA" w:rsidRPr="00A71700">
        <w:rPr>
          <w:rFonts w:ascii="Tahoma" w:eastAsia="Arial" w:hAnsi="Tahoma" w:cs="Tahoma"/>
          <w:color w:val="000000"/>
          <w:sz w:val="20"/>
          <w:szCs w:val="20"/>
          <w:lang w:eastAsia="es-CL"/>
        </w:rPr>
        <w:t xml:space="preserve"> a dichas importaciones, en conjunto con los antecedentes que la fundamente</w:t>
      </w:r>
      <w:r w:rsidR="006101FC" w:rsidRPr="00A71700">
        <w:rPr>
          <w:rFonts w:ascii="Tahoma" w:eastAsia="Arial" w:hAnsi="Tahoma" w:cs="Tahoma"/>
          <w:color w:val="000000"/>
          <w:sz w:val="20"/>
          <w:szCs w:val="20"/>
          <w:lang w:eastAsia="es-CL"/>
        </w:rPr>
        <w:t xml:space="preserve">. </w:t>
      </w:r>
    </w:p>
    <w:p w14:paraId="3A2AA17C" w14:textId="77777777" w:rsidR="00F01AAC" w:rsidRPr="00A71700" w:rsidRDefault="00F01AAC" w:rsidP="00E83756">
      <w:pPr>
        <w:jc w:val="both"/>
        <w:rPr>
          <w:rFonts w:ascii="Tahoma" w:eastAsia="Arial" w:hAnsi="Tahoma" w:cs="Tahoma"/>
          <w:color w:val="000000"/>
          <w:sz w:val="20"/>
          <w:szCs w:val="20"/>
          <w:lang w:eastAsia="es-CL"/>
        </w:rPr>
      </w:pPr>
    </w:p>
    <w:p w14:paraId="64122BD3" w14:textId="4BEAD0A0" w:rsidR="00F01AAC" w:rsidRPr="00A71700" w:rsidRDefault="00F01AAC" w:rsidP="00E83756">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 xml:space="preserve">Que, </w:t>
      </w:r>
      <w:r w:rsidR="005E38FE" w:rsidRPr="00A71700">
        <w:rPr>
          <w:rFonts w:ascii="Tahoma" w:eastAsia="Arial" w:hAnsi="Tahoma" w:cs="Tahoma"/>
          <w:color w:val="000000"/>
          <w:sz w:val="20"/>
          <w:szCs w:val="20"/>
          <w:lang w:eastAsia="es-CL"/>
        </w:rPr>
        <w:t xml:space="preserve">naturalmente, </w:t>
      </w:r>
      <w:r w:rsidRPr="00A71700">
        <w:rPr>
          <w:rFonts w:ascii="Tahoma" w:eastAsia="Arial" w:hAnsi="Tahoma" w:cs="Tahoma"/>
          <w:color w:val="000000"/>
          <w:sz w:val="20"/>
          <w:szCs w:val="20"/>
          <w:lang w:eastAsia="es-CL"/>
        </w:rPr>
        <w:t>la resolución del Director(a) Nacional de Aduanas que conceda la autorización para importar los bienes donados libres de todo tipo de tributo, arancel aduanero, impuesto, derecho, tasa, cargo o cualquier otro cobro, pasará a formar parte de los documentos de base</w:t>
      </w:r>
      <w:r w:rsidR="00006550" w:rsidRPr="00A71700">
        <w:rPr>
          <w:rFonts w:ascii="Tahoma" w:eastAsia="Arial" w:hAnsi="Tahoma" w:cs="Tahoma"/>
          <w:color w:val="000000"/>
          <w:sz w:val="20"/>
          <w:szCs w:val="20"/>
          <w:lang w:eastAsia="es-CL"/>
        </w:rPr>
        <w:t xml:space="preserve"> para la confección </w:t>
      </w:r>
      <w:r w:rsidRPr="00A71700">
        <w:rPr>
          <w:rFonts w:ascii="Tahoma" w:eastAsia="Arial" w:hAnsi="Tahoma" w:cs="Tahoma"/>
          <w:color w:val="000000"/>
          <w:sz w:val="20"/>
          <w:szCs w:val="20"/>
          <w:lang w:eastAsia="es-CL"/>
        </w:rPr>
        <w:t>de la declaración de ingreso.</w:t>
      </w:r>
    </w:p>
    <w:p w14:paraId="05517B20" w14:textId="77777777" w:rsidR="00E83756" w:rsidRPr="00A71700" w:rsidRDefault="00E83756" w:rsidP="00B51E6C">
      <w:pPr>
        <w:jc w:val="both"/>
        <w:rPr>
          <w:rFonts w:ascii="Tahoma" w:eastAsia="Arial" w:hAnsi="Tahoma" w:cs="Tahoma"/>
          <w:color w:val="000000"/>
          <w:sz w:val="20"/>
          <w:szCs w:val="20"/>
          <w:lang w:eastAsia="es-CL"/>
        </w:rPr>
      </w:pPr>
    </w:p>
    <w:p w14:paraId="4E6F0A1B" w14:textId="1CD9C26A" w:rsidR="007C3020" w:rsidRPr="00A71700" w:rsidRDefault="00114639" w:rsidP="00B51E6C">
      <w:pPr>
        <w:jc w:val="both"/>
        <w:rPr>
          <w:rFonts w:ascii="Tahoma" w:eastAsia="Arial" w:hAnsi="Tahoma" w:cs="Tahoma"/>
          <w:color w:val="000000"/>
          <w:sz w:val="20"/>
          <w:szCs w:val="20"/>
          <w:lang w:eastAsia="es-CL"/>
        </w:rPr>
      </w:pPr>
      <w:bookmarkStart w:id="3" w:name="_Hlk146203352"/>
      <w:bookmarkEnd w:id="2"/>
      <w:r w:rsidRPr="00A71700">
        <w:rPr>
          <w:rFonts w:ascii="Tahoma" w:eastAsia="Arial" w:hAnsi="Tahoma" w:cs="Tahoma"/>
          <w:color w:val="000000"/>
          <w:sz w:val="20"/>
          <w:szCs w:val="20"/>
          <w:lang w:eastAsia="es-CL"/>
        </w:rPr>
        <w:t>Que, por lo anterior</w:t>
      </w:r>
      <w:r w:rsidR="00891908" w:rsidRPr="00A71700">
        <w:rPr>
          <w:rFonts w:ascii="Tahoma" w:eastAsia="Arial" w:hAnsi="Tahoma" w:cs="Tahoma"/>
          <w:color w:val="000000"/>
          <w:sz w:val="20"/>
          <w:szCs w:val="20"/>
          <w:lang w:eastAsia="es-CL"/>
        </w:rPr>
        <w:t>,</w:t>
      </w:r>
      <w:r w:rsidRPr="00A71700">
        <w:rPr>
          <w:rFonts w:ascii="Tahoma" w:eastAsia="Arial" w:hAnsi="Tahoma" w:cs="Tahoma"/>
          <w:color w:val="000000"/>
          <w:sz w:val="20"/>
          <w:szCs w:val="20"/>
          <w:lang w:eastAsia="es-CL"/>
        </w:rPr>
        <w:t xml:space="preserve"> se hace necesario actualizar </w:t>
      </w:r>
      <w:r w:rsidR="00144C5F" w:rsidRPr="00A71700">
        <w:rPr>
          <w:rFonts w:ascii="Tahoma" w:eastAsia="Arial" w:hAnsi="Tahoma" w:cs="Tahoma"/>
          <w:color w:val="000000"/>
          <w:sz w:val="20"/>
          <w:szCs w:val="20"/>
          <w:lang w:eastAsia="es-CL"/>
        </w:rPr>
        <w:t xml:space="preserve">el listado </w:t>
      </w:r>
      <w:bookmarkEnd w:id="3"/>
      <w:r w:rsidR="00144C5F" w:rsidRPr="00A71700">
        <w:rPr>
          <w:rFonts w:ascii="Tahoma" w:eastAsia="Arial" w:hAnsi="Tahoma" w:cs="Tahoma"/>
          <w:color w:val="000000"/>
          <w:sz w:val="20"/>
          <w:szCs w:val="20"/>
          <w:lang w:eastAsia="es-CL"/>
        </w:rPr>
        <w:t>de</w:t>
      </w:r>
      <w:r w:rsidR="00F63F3D" w:rsidRPr="00A71700">
        <w:rPr>
          <w:rFonts w:ascii="Tahoma" w:eastAsia="Arial" w:hAnsi="Tahoma" w:cs="Tahoma"/>
          <w:color w:val="000000"/>
          <w:sz w:val="20"/>
          <w:szCs w:val="20"/>
          <w:lang w:eastAsia="es-CL"/>
        </w:rPr>
        <w:t xml:space="preserve"> documentos base para la confección de la respectiva declaración de importación, </w:t>
      </w:r>
      <w:r w:rsidR="00006550" w:rsidRPr="00A71700">
        <w:rPr>
          <w:rFonts w:ascii="Tahoma" w:eastAsia="Arial" w:hAnsi="Tahoma" w:cs="Tahoma"/>
          <w:color w:val="000000"/>
          <w:sz w:val="20"/>
          <w:szCs w:val="20"/>
          <w:lang w:eastAsia="es-CL"/>
        </w:rPr>
        <w:t>considerando</w:t>
      </w:r>
      <w:r w:rsidR="00F63F3D" w:rsidRPr="00A71700">
        <w:rPr>
          <w:rFonts w:ascii="Tahoma" w:eastAsia="Arial" w:hAnsi="Tahoma" w:cs="Tahoma"/>
          <w:color w:val="000000"/>
          <w:sz w:val="20"/>
          <w:szCs w:val="20"/>
          <w:lang w:eastAsia="es-CL"/>
        </w:rPr>
        <w:t xml:space="preserve"> </w:t>
      </w:r>
      <w:r w:rsidR="002238D9" w:rsidRPr="00A71700">
        <w:rPr>
          <w:rFonts w:ascii="Tahoma" w:eastAsia="Arial" w:hAnsi="Tahoma" w:cs="Tahoma"/>
          <w:color w:val="000000"/>
          <w:sz w:val="20"/>
          <w:szCs w:val="20"/>
          <w:lang w:eastAsia="es-CL"/>
        </w:rPr>
        <w:t>el</w:t>
      </w:r>
      <w:r w:rsidR="00F63F3D" w:rsidRPr="00A71700">
        <w:rPr>
          <w:rFonts w:ascii="Tahoma" w:eastAsia="Arial" w:hAnsi="Tahoma" w:cs="Tahoma"/>
          <w:color w:val="000000"/>
          <w:sz w:val="20"/>
          <w:szCs w:val="20"/>
          <w:lang w:eastAsia="es-CL"/>
        </w:rPr>
        <w:t xml:space="preserve"> ingreso de </w:t>
      </w:r>
      <w:r w:rsidR="002238D9" w:rsidRPr="00A71700">
        <w:rPr>
          <w:rFonts w:ascii="Tahoma" w:eastAsia="Arial" w:hAnsi="Tahoma" w:cs="Tahoma"/>
          <w:color w:val="000000"/>
          <w:sz w:val="20"/>
          <w:szCs w:val="20"/>
          <w:lang w:eastAsia="es-CL"/>
        </w:rPr>
        <w:t>bienes donados al amparo de lo dispuesto en la Ley de</w:t>
      </w:r>
      <w:r w:rsidR="0037476C" w:rsidRPr="00A71700">
        <w:rPr>
          <w:rFonts w:ascii="Tahoma" w:eastAsia="Arial" w:hAnsi="Tahoma" w:cs="Tahoma"/>
          <w:color w:val="000000"/>
          <w:sz w:val="20"/>
          <w:szCs w:val="20"/>
          <w:lang w:eastAsia="es-CL"/>
        </w:rPr>
        <w:t xml:space="preserve"> Rentas Municipales</w:t>
      </w:r>
      <w:r w:rsidR="00C97277" w:rsidRPr="00A71700">
        <w:rPr>
          <w:rFonts w:ascii="Tahoma" w:eastAsia="Arial" w:hAnsi="Tahoma" w:cs="Tahoma"/>
          <w:color w:val="000000"/>
          <w:sz w:val="20"/>
          <w:szCs w:val="20"/>
          <w:lang w:eastAsia="es-CL"/>
        </w:rPr>
        <w:t xml:space="preserve"> y establecer las instrucciones</w:t>
      </w:r>
      <w:r w:rsidR="00006550" w:rsidRPr="00A71700">
        <w:rPr>
          <w:rFonts w:ascii="Tahoma" w:eastAsia="Arial" w:hAnsi="Tahoma" w:cs="Tahoma"/>
          <w:color w:val="000000"/>
          <w:sz w:val="20"/>
          <w:szCs w:val="20"/>
          <w:lang w:eastAsia="es-CL"/>
        </w:rPr>
        <w:t xml:space="preserve"> para la importación de bienes donados </w:t>
      </w:r>
      <w:r w:rsidR="00A50DD2" w:rsidRPr="00A71700">
        <w:rPr>
          <w:rFonts w:ascii="Tahoma" w:eastAsia="Arial" w:hAnsi="Tahoma" w:cs="Tahoma"/>
          <w:color w:val="000000"/>
          <w:sz w:val="20"/>
          <w:szCs w:val="20"/>
          <w:lang w:eastAsia="es-CL"/>
        </w:rPr>
        <w:t xml:space="preserve">al amparo de dicha norma. </w:t>
      </w:r>
    </w:p>
    <w:p w14:paraId="055CF574" w14:textId="77777777" w:rsidR="003435BD" w:rsidRPr="00A71700" w:rsidRDefault="003435BD" w:rsidP="00006550">
      <w:pPr>
        <w:jc w:val="both"/>
        <w:rPr>
          <w:rFonts w:ascii="Tahoma" w:eastAsia="Arial" w:hAnsi="Tahoma" w:cs="Tahoma"/>
          <w:color w:val="000000"/>
          <w:sz w:val="20"/>
          <w:szCs w:val="20"/>
          <w:highlight w:val="yellow"/>
          <w:lang w:eastAsia="es-CL"/>
        </w:rPr>
      </w:pPr>
    </w:p>
    <w:p w14:paraId="25A856CF" w14:textId="74ACA2C7" w:rsidR="00ED285D" w:rsidRPr="00A71700" w:rsidRDefault="00A42D32" w:rsidP="007934C6">
      <w:pPr>
        <w:jc w:val="both"/>
        <w:rPr>
          <w:rFonts w:ascii="Tahoma" w:eastAsia="Arial" w:hAnsi="Tahoma" w:cs="Tahoma"/>
          <w:color w:val="000000"/>
          <w:sz w:val="20"/>
          <w:szCs w:val="20"/>
          <w:lang w:eastAsia="es-CL"/>
        </w:rPr>
      </w:pPr>
      <w:r w:rsidRPr="00A71700">
        <w:rPr>
          <w:rFonts w:ascii="Tahoma" w:hAnsi="Tahoma" w:cs="Tahoma"/>
          <w:sz w:val="20"/>
          <w:szCs w:val="20"/>
        </w:rPr>
        <w:t>Que</w:t>
      </w:r>
      <w:r w:rsidRPr="00A71700">
        <w:rPr>
          <w:rFonts w:ascii="Tahoma" w:eastAsia="Arial" w:hAnsi="Tahoma" w:cs="Tahoma"/>
          <w:color w:val="000000"/>
          <w:sz w:val="20"/>
          <w:szCs w:val="20"/>
          <w:lang w:eastAsia="es-CL"/>
        </w:rPr>
        <w:t>, conforme a lo establecido en la Resolución N°</w:t>
      </w:r>
      <w:r w:rsidR="00B3548F" w:rsidRPr="00A71700">
        <w:rPr>
          <w:rFonts w:ascii="Tahoma" w:eastAsia="Arial" w:hAnsi="Tahoma" w:cs="Tahoma"/>
          <w:color w:val="000000"/>
          <w:sz w:val="20"/>
          <w:szCs w:val="20"/>
          <w:lang w:eastAsia="es-CL"/>
        </w:rPr>
        <w:t xml:space="preserve"> </w:t>
      </w:r>
      <w:r w:rsidRPr="00A71700">
        <w:rPr>
          <w:rFonts w:ascii="Tahoma" w:eastAsia="Arial" w:hAnsi="Tahoma" w:cs="Tahoma"/>
          <w:color w:val="000000"/>
          <w:sz w:val="20"/>
          <w:szCs w:val="20"/>
          <w:lang w:eastAsia="es-CL"/>
        </w:rPr>
        <w:t>223</w:t>
      </w:r>
      <w:r w:rsidR="00257B35" w:rsidRPr="00A71700">
        <w:rPr>
          <w:rFonts w:ascii="Tahoma" w:eastAsia="Arial" w:hAnsi="Tahoma" w:cs="Tahoma"/>
          <w:color w:val="000000"/>
          <w:sz w:val="20"/>
          <w:szCs w:val="20"/>
          <w:lang w:eastAsia="es-CL"/>
        </w:rPr>
        <w:t>,</w:t>
      </w:r>
      <w:r w:rsidRPr="00A71700">
        <w:rPr>
          <w:rFonts w:ascii="Tahoma" w:eastAsia="Arial" w:hAnsi="Tahoma" w:cs="Tahoma"/>
          <w:color w:val="000000"/>
          <w:sz w:val="20"/>
          <w:szCs w:val="20"/>
          <w:lang w:eastAsia="es-CL"/>
        </w:rPr>
        <w:t xml:space="preserve"> de 2022, que </w:t>
      </w:r>
      <w:r w:rsidR="00387520" w:rsidRPr="00A71700">
        <w:rPr>
          <w:rFonts w:ascii="Tahoma" w:eastAsia="Arial" w:hAnsi="Tahoma" w:cs="Tahoma"/>
          <w:color w:val="000000"/>
          <w:sz w:val="20"/>
          <w:szCs w:val="20"/>
          <w:lang w:eastAsia="es-CL"/>
        </w:rPr>
        <w:t>aprobó</w:t>
      </w:r>
      <w:r w:rsidRPr="00A71700">
        <w:rPr>
          <w:rFonts w:ascii="Tahoma" w:eastAsia="Arial" w:hAnsi="Tahoma" w:cs="Tahoma"/>
          <w:color w:val="000000"/>
          <w:sz w:val="20"/>
          <w:szCs w:val="20"/>
          <w:lang w:eastAsia="es-CL"/>
        </w:rPr>
        <w:t xml:space="preserve"> la actualización al Procedimiento de Publicación Anticipada, esta resolución fue puesta a disposición de los operadores del comercio internacional y de la ciudadanía, a través de la página web instituc</w:t>
      </w:r>
      <w:r w:rsidR="0079482E" w:rsidRPr="00A71700">
        <w:rPr>
          <w:rFonts w:ascii="Tahoma" w:eastAsia="Arial" w:hAnsi="Tahoma" w:cs="Tahoma"/>
          <w:color w:val="000000"/>
          <w:sz w:val="20"/>
          <w:szCs w:val="20"/>
          <w:lang w:eastAsia="es-CL"/>
        </w:rPr>
        <w:t xml:space="preserve">ional, entre los días </w:t>
      </w:r>
      <w:proofErr w:type="spellStart"/>
      <w:r w:rsidR="00B51E6C" w:rsidRPr="00A71700">
        <w:rPr>
          <w:rFonts w:ascii="Tahoma" w:eastAsia="Arial" w:hAnsi="Tahoma" w:cs="Tahoma"/>
          <w:color w:val="000000"/>
          <w:sz w:val="20"/>
          <w:szCs w:val="20"/>
          <w:highlight w:val="yellow"/>
          <w:lang w:eastAsia="es-CL"/>
        </w:rPr>
        <w:t>xx</w:t>
      </w:r>
      <w:r w:rsidR="0079482E" w:rsidRPr="00A71700">
        <w:rPr>
          <w:rFonts w:ascii="Tahoma" w:eastAsia="Arial" w:hAnsi="Tahoma" w:cs="Tahoma"/>
          <w:color w:val="000000"/>
          <w:sz w:val="20"/>
          <w:szCs w:val="20"/>
          <w:highlight w:val="yellow"/>
          <w:lang w:eastAsia="es-CL"/>
        </w:rPr>
        <w:t>.</w:t>
      </w:r>
      <w:r w:rsidR="00B51E6C" w:rsidRPr="00A71700">
        <w:rPr>
          <w:rFonts w:ascii="Tahoma" w:eastAsia="Arial" w:hAnsi="Tahoma" w:cs="Tahoma"/>
          <w:color w:val="000000"/>
          <w:sz w:val="20"/>
          <w:szCs w:val="20"/>
          <w:highlight w:val="yellow"/>
          <w:lang w:eastAsia="es-CL"/>
        </w:rPr>
        <w:t>xx</w:t>
      </w:r>
      <w:r w:rsidRPr="00A71700">
        <w:rPr>
          <w:rFonts w:ascii="Tahoma" w:eastAsia="Arial" w:hAnsi="Tahoma" w:cs="Tahoma"/>
          <w:color w:val="000000"/>
          <w:sz w:val="20"/>
          <w:szCs w:val="20"/>
          <w:highlight w:val="yellow"/>
          <w:lang w:eastAsia="es-CL"/>
        </w:rPr>
        <w:t>.</w:t>
      </w:r>
      <w:r w:rsidR="00B51E6C" w:rsidRPr="00A71700">
        <w:rPr>
          <w:rFonts w:ascii="Tahoma" w:eastAsia="Arial" w:hAnsi="Tahoma" w:cs="Tahoma"/>
          <w:color w:val="000000"/>
          <w:sz w:val="20"/>
          <w:szCs w:val="20"/>
          <w:highlight w:val="yellow"/>
          <w:lang w:eastAsia="es-CL"/>
        </w:rPr>
        <w:t>xxxx</w:t>
      </w:r>
      <w:proofErr w:type="spellEnd"/>
      <w:r w:rsidR="0079482E" w:rsidRPr="00A71700">
        <w:rPr>
          <w:rFonts w:ascii="Tahoma" w:eastAsia="Arial" w:hAnsi="Tahoma" w:cs="Tahoma"/>
          <w:color w:val="000000"/>
          <w:sz w:val="20"/>
          <w:szCs w:val="20"/>
          <w:highlight w:val="yellow"/>
          <w:lang w:eastAsia="es-CL"/>
        </w:rPr>
        <w:t xml:space="preserve"> y </w:t>
      </w:r>
      <w:proofErr w:type="spellStart"/>
      <w:r w:rsidR="00B51E6C" w:rsidRPr="00A71700">
        <w:rPr>
          <w:rFonts w:ascii="Tahoma" w:eastAsia="Arial" w:hAnsi="Tahoma" w:cs="Tahoma"/>
          <w:color w:val="000000"/>
          <w:sz w:val="20"/>
          <w:szCs w:val="20"/>
          <w:highlight w:val="yellow"/>
          <w:lang w:eastAsia="es-CL"/>
        </w:rPr>
        <w:t>xx</w:t>
      </w:r>
      <w:r w:rsidR="0079482E" w:rsidRPr="00A71700">
        <w:rPr>
          <w:rFonts w:ascii="Tahoma" w:eastAsia="Arial" w:hAnsi="Tahoma" w:cs="Tahoma"/>
          <w:color w:val="000000"/>
          <w:sz w:val="20"/>
          <w:szCs w:val="20"/>
          <w:highlight w:val="yellow"/>
          <w:lang w:eastAsia="es-CL"/>
        </w:rPr>
        <w:t>.</w:t>
      </w:r>
      <w:r w:rsidR="00B51E6C" w:rsidRPr="00A71700">
        <w:rPr>
          <w:rFonts w:ascii="Tahoma" w:eastAsia="Arial" w:hAnsi="Tahoma" w:cs="Tahoma"/>
          <w:color w:val="000000"/>
          <w:sz w:val="20"/>
          <w:szCs w:val="20"/>
          <w:highlight w:val="yellow"/>
          <w:lang w:eastAsia="es-CL"/>
        </w:rPr>
        <w:t>xx</w:t>
      </w:r>
      <w:r w:rsidRPr="00A71700">
        <w:rPr>
          <w:rFonts w:ascii="Tahoma" w:eastAsia="Arial" w:hAnsi="Tahoma" w:cs="Tahoma"/>
          <w:color w:val="000000"/>
          <w:sz w:val="20"/>
          <w:szCs w:val="20"/>
          <w:highlight w:val="yellow"/>
          <w:lang w:eastAsia="es-CL"/>
        </w:rPr>
        <w:t>.</w:t>
      </w:r>
      <w:r w:rsidR="00B51E6C" w:rsidRPr="00A71700">
        <w:rPr>
          <w:rFonts w:ascii="Tahoma" w:eastAsia="Arial" w:hAnsi="Tahoma" w:cs="Tahoma"/>
          <w:color w:val="000000"/>
          <w:sz w:val="20"/>
          <w:szCs w:val="20"/>
          <w:highlight w:val="yellow"/>
          <w:lang w:eastAsia="es-CL"/>
        </w:rPr>
        <w:t>xxxx</w:t>
      </w:r>
      <w:proofErr w:type="spellEnd"/>
      <w:r w:rsidRPr="00A71700">
        <w:rPr>
          <w:rFonts w:ascii="Tahoma" w:eastAsia="Arial" w:hAnsi="Tahoma" w:cs="Tahoma"/>
          <w:color w:val="000000"/>
          <w:sz w:val="20"/>
          <w:szCs w:val="20"/>
          <w:highlight w:val="yellow"/>
          <w:lang w:eastAsia="es-CL"/>
        </w:rPr>
        <w:t>,</w:t>
      </w:r>
      <w:r w:rsidRPr="00A71700">
        <w:rPr>
          <w:rFonts w:ascii="Tahoma" w:eastAsia="Arial" w:hAnsi="Tahoma" w:cs="Tahoma"/>
          <w:color w:val="000000"/>
          <w:sz w:val="20"/>
          <w:szCs w:val="20"/>
          <w:lang w:eastAsia="es-CL"/>
        </w:rPr>
        <w:t xml:space="preserve"> a</w:t>
      </w:r>
      <w:r w:rsidR="004B373D" w:rsidRPr="00A71700">
        <w:rPr>
          <w:rFonts w:ascii="Tahoma" w:eastAsia="Arial" w:hAnsi="Tahoma" w:cs="Tahoma"/>
          <w:color w:val="000000"/>
          <w:sz w:val="20"/>
          <w:szCs w:val="20"/>
          <w:lang w:eastAsia="es-CL"/>
        </w:rPr>
        <w:t>l</w:t>
      </w:r>
      <w:r w:rsidRPr="00A71700">
        <w:rPr>
          <w:rFonts w:ascii="Tahoma" w:eastAsia="Arial" w:hAnsi="Tahoma" w:cs="Tahoma"/>
          <w:color w:val="000000"/>
          <w:sz w:val="20"/>
          <w:szCs w:val="20"/>
          <w:lang w:eastAsia="es-CL"/>
        </w:rPr>
        <w:t xml:space="preserve"> objeto de ser conocida con anticipación, recibir preguntas, comentarios y observaciones para minimizar errores o dificultades prácticas de aplicación an</w:t>
      </w:r>
      <w:r w:rsidR="001E5411" w:rsidRPr="00A71700">
        <w:rPr>
          <w:rFonts w:ascii="Tahoma" w:eastAsia="Arial" w:hAnsi="Tahoma" w:cs="Tahoma"/>
          <w:color w:val="000000"/>
          <w:sz w:val="20"/>
          <w:szCs w:val="20"/>
          <w:lang w:eastAsia="es-CL"/>
        </w:rPr>
        <w:t>tes de su adopción definitiva; y</w:t>
      </w:r>
    </w:p>
    <w:p w14:paraId="5B8379BB" w14:textId="77777777" w:rsidR="007934C6" w:rsidRPr="00A71700" w:rsidRDefault="007934C6" w:rsidP="007934C6">
      <w:pPr>
        <w:jc w:val="both"/>
        <w:rPr>
          <w:rFonts w:ascii="Tahoma" w:eastAsia="Arial" w:hAnsi="Tahoma" w:cs="Tahoma"/>
          <w:color w:val="000000"/>
          <w:sz w:val="20"/>
          <w:szCs w:val="20"/>
          <w:highlight w:val="yellow"/>
          <w:lang w:eastAsia="es-CL"/>
        </w:rPr>
      </w:pPr>
    </w:p>
    <w:p w14:paraId="7E5F1828" w14:textId="77777777" w:rsidR="00ED285D" w:rsidRPr="00A71700" w:rsidRDefault="00ED285D" w:rsidP="00BB7E4B">
      <w:pPr>
        <w:pStyle w:val="Textoindependiente2"/>
        <w:spacing w:line="240" w:lineRule="auto"/>
        <w:jc w:val="both"/>
        <w:rPr>
          <w:rFonts w:ascii="Verdana" w:hAnsi="Verdana"/>
          <w:sz w:val="20"/>
          <w:szCs w:val="20"/>
          <w:highlight w:val="yellow"/>
        </w:rPr>
      </w:pPr>
    </w:p>
    <w:p w14:paraId="60BF4B14" w14:textId="77777777" w:rsidR="000D2492" w:rsidRPr="00A71700" w:rsidRDefault="0030133E" w:rsidP="00BB7E4B">
      <w:pPr>
        <w:jc w:val="both"/>
        <w:rPr>
          <w:rFonts w:ascii="Tahoma" w:eastAsia="Arial" w:hAnsi="Tahoma" w:cs="Tahoma"/>
          <w:color w:val="000000"/>
          <w:sz w:val="20"/>
          <w:szCs w:val="20"/>
          <w:lang w:eastAsia="es-CL"/>
        </w:rPr>
      </w:pPr>
      <w:bookmarkStart w:id="4" w:name="_Hlk146203452"/>
      <w:r w:rsidRPr="00A71700">
        <w:rPr>
          <w:rFonts w:ascii="Tahoma" w:eastAsia="Arial" w:hAnsi="Tahoma" w:cs="Tahoma"/>
          <w:b/>
          <w:color w:val="000000"/>
          <w:sz w:val="20"/>
          <w:szCs w:val="20"/>
          <w:lang w:eastAsia="es-CL"/>
        </w:rPr>
        <w:t>TENIENDO PRESENTE</w:t>
      </w:r>
      <w:r w:rsidRPr="00A71700">
        <w:rPr>
          <w:rFonts w:ascii="Tahoma" w:eastAsia="Arial" w:hAnsi="Tahoma" w:cs="Tahoma"/>
          <w:color w:val="000000"/>
          <w:sz w:val="20"/>
          <w:szCs w:val="20"/>
          <w:lang w:eastAsia="es-CL"/>
        </w:rPr>
        <w:t>:</w:t>
      </w:r>
      <w:r w:rsidR="004F220F" w:rsidRPr="00A71700">
        <w:rPr>
          <w:rFonts w:ascii="Tahoma" w:eastAsia="Arial" w:hAnsi="Tahoma" w:cs="Tahoma"/>
          <w:color w:val="000000"/>
          <w:sz w:val="20"/>
          <w:szCs w:val="20"/>
          <w:lang w:eastAsia="es-CL"/>
        </w:rPr>
        <w:t xml:space="preserve"> </w:t>
      </w:r>
    </w:p>
    <w:p w14:paraId="746D9DDE" w14:textId="77777777" w:rsidR="000D2492" w:rsidRPr="00A71700" w:rsidRDefault="000D2492" w:rsidP="00BB7E4B">
      <w:pPr>
        <w:jc w:val="both"/>
        <w:rPr>
          <w:rFonts w:ascii="Tahoma" w:eastAsia="Arial" w:hAnsi="Tahoma" w:cs="Tahoma"/>
          <w:color w:val="000000"/>
          <w:sz w:val="20"/>
          <w:szCs w:val="20"/>
          <w:lang w:eastAsia="es-CL"/>
        </w:rPr>
      </w:pPr>
    </w:p>
    <w:p w14:paraId="316D4B60" w14:textId="25B03853" w:rsidR="008A6D9F" w:rsidRPr="00A71700" w:rsidRDefault="004F220F" w:rsidP="00BB7E4B">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La R</w:t>
      </w:r>
      <w:r w:rsidR="0034298C" w:rsidRPr="00A71700">
        <w:rPr>
          <w:rFonts w:ascii="Tahoma" w:eastAsia="Arial" w:hAnsi="Tahoma" w:cs="Tahoma"/>
          <w:color w:val="000000"/>
          <w:sz w:val="20"/>
          <w:szCs w:val="20"/>
          <w:lang w:eastAsia="es-CL"/>
        </w:rPr>
        <w:t>esolución N°7 de 2019</w:t>
      </w:r>
      <w:r w:rsidR="0030133E" w:rsidRPr="00A71700">
        <w:rPr>
          <w:rFonts w:ascii="Tahoma" w:eastAsia="Arial" w:hAnsi="Tahoma" w:cs="Tahoma"/>
          <w:color w:val="000000"/>
          <w:sz w:val="20"/>
          <w:szCs w:val="20"/>
          <w:lang w:eastAsia="es-CL"/>
        </w:rPr>
        <w:t xml:space="preserve">, de la Contraloría General de la República sobre exención del trámite de Toma de Razón, </w:t>
      </w:r>
      <w:r w:rsidR="00945603" w:rsidRPr="00A71700">
        <w:rPr>
          <w:rFonts w:ascii="Tahoma" w:eastAsia="Arial" w:hAnsi="Tahoma" w:cs="Tahoma"/>
          <w:color w:val="000000"/>
          <w:sz w:val="20"/>
          <w:szCs w:val="20"/>
          <w:lang w:eastAsia="es-CL"/>
        </w:rPr>
        <w:t xml:space="preserve">los números 7 y 8 del artículo 4 del </w:t>
      </w:r>
      <w:proofErr w:type="spellStart"/>
      <w:r w:rsidR="00945603" w:rsidRPr="00A71700">
        <w:rPr>
          <w:rFonts w:ascii="Tahoma" w:eastAsia="Arial" w:hAnsi="Tahoma" w:cs="Tahoma"/>
          <w:color w:val="000000"/>
          <w:sz w:val="20"/>
          <w:szCs w:val="20"/>
          <w:lang w:eastAsia="es-CL"/>
        </w:rPr>
        <w:t>D.F.L</w:t>
      </w:r>
      <w:proofErr w:type="spellEnd"/>
      <w:r w:rsidR="00945603" w:rsidRPr="00A71700">
        <w:rPr>
          <w:rFonts w:ascii="Tahoma" w:eastAsia="Arial" w:hAnsi="Tahoma" w:cs="Tahoma"/>
          <w:color w:val="000000"/>
          <w:sz w:val="20"/>
          <w:szCs w:val="20"/>
          <w:lang w:eastAsia="es-CL"/>
        </w:rPr>
        <w:t>.</w:t>
      </w:r>
      <w:r w:rsidR="005F468A" w:rsidRPr="00A71700">
        <w:rPr>
          <w:rFonts w:ascii="Tahoma" w:eastAsia="Arial" w:hAnsi="Tahoma" w:cs="Tahoma"/>
          <w:color w:val="000000"/>
          <w:sz w:val="20"/>
          <w:szCs w:val="20"/>
          <w:lang w:eastAsia="es-CL"/>
        </w:rPr>
        <w:t xml:space="preserve"> </w:t>
      </w:r>
      <w:proofErr w:type="spellStart"/>
      <w:r w:rsidR="005F468A" w:rsidRPr="00A71700">
        <w:rPr>
          <w:rFonts w:ascii="Tahoma" w:eastAsia="Arial" w:hAnsi="Tahoma" w:cs="Tahoma"/>
          <w:color w:val="000000"/>
          <w:sz w:val="20"/>
          <w:szCs w:val="20"/>
          <w:lang w:eastAsia="es-CL"/>
        </w:rPr>
        <w:t>N°329</w:t>
      </w:r>
      <w:proofErr w:type="spellEnd"/>
      <w:r w:rsidR="005F468A" w:rsidRPr="00A71700">
        <w:rPr>
          <w:rFonts w:ascii="Tahoma" w:eastAsia="Arial" w:hAnsi="Tahoma" w:cs="Tahoma"/>
          <w:color w:val="000000"/>
          <w:sz w:val="20"/>
          <w:szCs w:val="20"/>
          <w:lang w:eastAsia="es-CL"/>
        </w:rPr>
        <w:t>, de 1979, sobre Ley O</w:t>
      </w:r>
      <w:r w:rsidR="0030133E" w:rsidRPr="00A71700">
        <w:rPr>
          <w:rFonts w:ascii="Tahoma" w:eastAsia="Arial" w:hAnsi="Tahoma" w:cs="Tahoma"/>
          <w:color w:val="000000"/>
          <w:sz w:val="20"/>
          <w:szCs w:val="20"/>
          <w:lang w:eastAsia="es-CL"/>
        </w:rPr>
        <w:t>rgánica del Servicio Nacional de Aduanas, dicto la siguiente:</w:t>
      </w:r>
    </w:p>
    <w:p w14:paraId="51E28364" w14:textId="77777777" w:rsidR="000D2492" w:rsidRPr="00A71700" w:rsidRDefault="004F220F" w:rsidP="00BB7E4B">
      <w:pPr>
        <w:jc w:val="both"/>
        <w:rPr>
          <w:rFonts w:ascii="Verdana" w:hAnsi="Verdana"/>
          <w:b/>
          <w:sz w:val="20"/>
          <w:szCs w:val="20"/>
          <w:lang w:val="es-ES"/>
        </w:rPr>
      </w:pPr>
      <w:r w:rsidRPr="00A71700">
        <w:rPr>
          <w:rFonts w:ascii="Verdana" w:hAnsi="Verdana"/>
          <w:sz w:val="20"/>
          <w:szCs w:val="20"/>
          <w:lang w:val="es-ES"/>
        </w:rPr>
        <w:t xml:space="preserve">             </w:t>
      </w:r>
      <w:r w:rsidR="00115287" w:rsidRPr="00A71700">
        <w:rPr>
          <w:rFonts w:ascii="Verdana" w:hAnsi="Verdana"/>
          <w:b/>
          <w:sz w:val="20"/>
          <w:szCs w:val="20"/>
          <w:lang w:val="es-ES"/>
        </w:rPr>
        <w:t xml:space="preserve">           </w:t>
      </w:r>
      <w:r w:rsidRPr="00A71700">
        <w:rPr>
          <w:rFonts w:ascii="Verdana" w:hAnsi="Verdana"/>
          <w:b/>
          <w:sz w:val="20"/>
          <w:szCs w:val="20"/>
          <w:lang w:val="es-ES"/>
        </w:rPr>
        <w:t xml:space="preserve">              </w:t>
      </w:r>
      <w:r w:rsidR="005B735B" w:rsidRPr="00A71700">
        <w:rPr>
          <w:rFonts w:ascii="Verdana" w:hAnsi="Verdana"/>
          <w:b/>
          <w:sz w:val="20"/>
          <w:szCs w:val="20"/>
          <w:lang w:val="es-ES"/>
        </w:rPr>
        <w:t xml:space="preserve">             </w:t>
      </w:r>
    </w:p>
    <w:p w14:paraId="48F16190" w14:textId="2C4E460F" w:rsidR="00E50027" w:rsidRPr="00A71700" w:rsidRDefault="005B735B" w:rsidP="00BB7E4B">
      <w:pPr>
        <w:jc w:val="both"/>
        <w:rPr>
          <w:rFonts w:ascii="Verdana" w:hAnsi="Verdana"/>
          <w:b/>
          <w:sz w:val="20"/>
          <w:szCs w:val="20"/>
          <w:lang w:val="es-ES"/>
        </w:rPr>
      </w:pPr>
      <w:r w:rsidRPr="00A71700">
        <w:rPr>
          <w:rFonts w:ascii="Verdana" w:hAnsi="Verdana"/>
          <w:b/>
          <w:sz w:val="20"/>
          <w:szCs w:val="20"/>
          <w:lang w:val="es-ES"/>
        </w:rPr>
        <w:t xml:space="preserve"> </w:t>
      </w:r>
    </w:p>
    <w:p w14:paraId="6F38BA49" w14:textId="77777777" w:rsidR="0071784C" w:rsidRPr="00A71700" w:rsidRDefault="007C0579" w:rsidP="00BB7E4B">
      <w:pPr>
        <w:jc w:val="both"/>
        <w:rPr>
          <w:rFonts w:ascii="Tahoma" w:eastAsia="Arial" w:hAnsi="Tahoma" w:cs="Tahoma"/>
          <w:b/>
          <w:color w:val="000000"/>
          <w:sz w:val="20"/>
          <w:szCs w:val="20"/>
          <w:lang w:eastAsia="es-CL"/>
        </w:rPr>
      </w:pPr>
      <w:r w:rsidRPr="00A71700">
        <w:rPr>
          <w:rFonts w:ascii="Tahoma" w:eastAsia="Arial" w:hAnsi="Tahoma" w:cs="Tahoma"/>
          <w:b/>
          <w:color w:val="000000"/>
          <w:sz w:val="20"/>
          <w:szCs w:val="20"/>
          <w:lang w:eastAsia="es-CL"/>
        </w:rPr>
        <w:t>RESOLUCIÓ</w:t>
      </w:r>
      <w:r w:rsidR="000F0F68" w:rsidRPr="00A71700">
        <w:rPr>
          <w:rFonts w:ascii="Tahoma" w:eastAsia="Arial" w:hAnsi="Tahoma" w:cs="Tahoma"/>
          <w:b/>
          <w:color w:val="000000"/>
          <w:sz w:val="20"/>
          <w:szCs w:val="20"/>
          <w:lang w:eastAsia="es-CL"/>
        </w:rPr>
        <w:t>N</w:t>
      </w:r>
      <w:r w:rsidR="00C42253" w:rsidRPr="00A71700">
        <w:rPr>
          <w:rFonts w:ascii="Tahoma" w:eastAsia="Arial" w:hAnsi="Tahoma" w:cs="Tahoma"/>
          <w:b/>
          <w:color w:val="000000"/>
          <w:sz w:val="20"/>
          <w:szCs w:val="20"/>
          <w:lang w:eastAsia="es-CL"/>
        </w:rPr>
        <w:t>:</w:t>
      </w:r>
    </w:p>
    <w:p w14:paraId="6E4F6EB7" w14:textId="77777777" w:rsidR="00F63F3D" w:rsidRPr="00A71700" w:rsidRDefault="00F63F3D" w:rsidP="00BB7E4B">
      <w:pPr>
        <w:spacing w:line="288" w:lineRule="auto"/>
        <w:jc w:val="both"/>
        <w:rPr>
          <w:rFonts w:ascii="Tahoma" w:hAnsi="Tahoma" w:cs="Tahoma"/>
          <w:b/>
          <w:sz w:val="20"/>
          <w:szCs w:val="20"/>
        </w:rPr>
      </w:pPr>
    </w:p>
    <w:p w14:paraId="78574768" w14:textId="1D902983" w:rsidR="0013118C" w:rsidRPr="00A71700" w:rsidRDefault="00F63F3D" w:rsidP="0072235C">
      <w:pPr>
        <w:pStyle w:val="Prrafodelista"/>
        <w:numPr>
          <w:ilvl w:val="0"/>
          <w:numId w:val="2"/>
        </w:numPr>
        <w:spacing w:line="288" w:lineRule="auto"/>
        <w:ind w:left="426" w:hanging="426"/>
        <w:jc w:val="both"/>
        <w:rPr>
          <w:rFonts w:ascii="Tahoma" w:eastAsia="Arial" w:hAnsi="Tahoma" w:cs="Tahoma"/>
          <w:color w:val="000000"/>
          <w:sz w:val="20"/>
          <w:szCs w:val="20"/>
          <w:lang w:val="es-CL" w:eastAsia="es-CL"/>
        </w:rPr>
      </w:pPr>
      <w:proofErr w:type="spellStart"/>
      <w:r w:rsidRPr="00A71700">
        <w:rPr>
          <w:rFonts w:ascii="Tahoma" w:eastAsia="Arial" w:hAnsi="Tahoma" w:cs="Tahoma"/>
          <w:b/>
          <w:color w:val="000000"/>
          <w:sz w:val="20"/>
          <w:szCs w:val="20"/>
          <w:lang w:val="es-CL" w:eastAsia="es-CL"/>
        </w:rPr>
        <w:t>MODIFÍCASE</w:t>
      </w:r>
      <w:proofErr w:type="spellEnd"/>
      <w:r w:rsidR="009C598E" w:rsidRPr="00A71700">
        <w:rPr>
          <w:rFonts w:ascii="Tahoma" w:eastAsia="Arial" w:hAnsi="Tahoma" w:cs="Tahoma"/>
          <w:b/>
          <w:color w:val="000000"/>
          <w:sz w:val="20"/>
          <w:szCs w:val="20"/>
          <w:lang w:val="es-CL" w:eastAsia="es-CL"/>
        </w:rPr>
        <w:t>,</w:t>
      </w:r>
      <w:r w:rsidRPr="00A71700">
        <w:rPr>
          <w:rFonts w:ascii="Tahoma" w:eastAsia="Arial" w:hAnsi="Tahoma" w:cs="Tahoma"/>
          <w:color w:val="000000"/>
          <w:sz w:val="20"/>
          <w:szCs w:val="20"/>
          <w:lang w:val="es-CL" w:eastAsia="es-CL"/>
        </w:rPr>
        <w:t xml:space="preserve"> el </w:t>
      </w:r>
      <w:r w:rsidR="0030352A" w:rsidRPr="00A71700">
        <w:rPr>
          <w:rFonts w:ascii="Tahoma" w:eastAsia="Arial" w:hAnsi="Tahoma" w:cs="Tahoma"/>
          <w:color w:val="000000"/>
          <w:sz w:val="20"/>
          <w:szCs w:val="20"/>
          <w:lang w:val="es-CL" w:eastAsia="es-CL"/>
        </w:rPr>
        <w:t xml:space="preserve">Capítulo </w:t>
      </w:r>
      <w:r w:rsidR="00B3548F" w:rsidRPr="00A71700">
        <w:rPr>
          <w:rFonts w:ascii="Tahoma" w:eastAsia="Arial" w:hAnsi="Tahoma" w:cs="Tahoma"/>
          <w:color w:val="000000"/>
          <w:sz w:val="20"/>
          <w:szCs w:val="20"/>
          <w:lang w:val="es-CL" w:eastAsia="es-CL"/>
        </w:rPr>
        <w:t xml:space="preserve">3 </w:t>
      </w:r>
      <w:r w:rsidR="0030352A" w:rsidRPr="00A71700">
        <w:rPr>
          <w:rFonts w:ascii="Tahoma" w:eastAsia="Arial" w:hAnsi="Tahoma" w:cs="Tahoma"/>
          <w:color w:val="000000"/>
          <w:sz w:val="20"/>
          <w:szCs w:val="20"/>
          <w:lang w:val="es-CL" w:eastAsia="es-CL"/>
        </w:rPr>
        <w:t xml:space="preserve">del </w:t>
      </w:r>
      <w:r w:rsidRPr="00A71700">
        <w:rPr>
          <w:rFonts w:ascii="Tahoma" w:eastAsia="Arial" w:hAnsi="Tahoma" w:cs="Tahoma"/>
          <w:color w:val="000000"/>
          <w:sz w:val="20"/>
          <w:szCs w:val="20"/>
          <w:lang w:val="es-CL" w:eastAsia="es-CL"/>
        </w:rPr>
        <w:t xml:space="preserve">Compendio de Normas Aduaneras, como a continuación </w:t>
      </w:r>
      <w:r w:rsidR="00F26CEB" w:rsidRPr="00A71700">
        <w:rPr>
          <w:rFonts w:ascii="Tahoma" w:eastAsia="Arial" w:hAnsi="Tahoma" w:cs="Tahoma"/>
          <w:color w:val="000000"/>
          <w:sz w:val="20"/>
          <w:szCs w:val="20"/>
          <w:lang w:val="es-CL" w:eastAsia="es-CL"/>
        </w:rPr>
        <w:t>se indica.</w:t>
      </w:r>
    </w:p>
    <w:bookmarkEnd w:id="4"/>
    <w:p w14:paraId="475B5465" w14:textId="77777777" w:rsidR="0013118C" w:rsidRPr="00A71700" w:rsidRDefault="0013118C" w:rsidP="00BB7E4B">
      <w:pPr>
        <w:widowControl w:val="0"/>
        <w:autoSpaceDE w:val="0"/>
        <w:autoSpaceDN w:val="0"/>
        <w:ind w:left="426" w:hanging="426"/>
        <w:jc w:val="both"/>
        <w:rPr>
          <w:rFonts w:ascii="Tahoma" w:eastAsia="Arial" w:hAnsi="Tahoma" w:cs="Tahoma"/>
          <w:color w:val="000000"/>
          <w:sz w:val="20"/>
          <w:szCs w:val="20"/>
          <w:lang w:eastAsia="es-CL"/>
        </w:rPr>
      </w:pPr>
    </w:p>
    <w:p w14:paraId="15C18B06" w14:textId="3D55A4A8" w:rsidR="008A6D9F" w:rsidRPr="00A71700" w:rsidRDefault="00F63F3D" w:rsidP="0072235C">
      <w:pPr>
        <w:pStyle w:val="Prrafodelista"/>
        <w:numPr>
          <w:ilvl w:val="0"/>
          <w:numId w:val="1"/>
        </w:numPr>
        <w:spacing w:line="259" w:lineRule="auto"/>
        <w:ind w:left="426" w:firstLine="0"/>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 xml:space="preserve">Agréguese </w:t>
      </w:r>
      <w:r w:rsidR="000414BF" w:rsidRPr="00A71700">
        <w:rPr>
          <w:rFonts w:ascii="Tahoma" w:eastAsia="Arial" w:hAnsi="Tahoma" w:cs="Tahoma"/>
          <w:color w:val="000000"/>
          <w:sz w:val="20"/>
          <w:szCs w:val="20"/>
          <w:lang w:val="es-CL" w:eastAsia="es-CL"/>
        </w:rPr>
        <w:t>en el numeral 10.1 la siguiente letra nueva</w:t>
      </w:r>
      <w:r w:rsidRPr="00A71700">
        <w:rPr>
          <w:rFonts w:ascii="Tahoma" w:eastAsia="Arial" w:hAnsi="Tahoma" w:cs="Tahoma"/>
          <w:color w:val="000000"/>
          <w:sz w:val="20"/>
          <w:szCs w:val="20"/>
          <w:lang w:val="es-CL" w:eastAsia="es-CL"/>
        </w:rPr>
        <w:t>:</w:t>
      </w:r>
    </w:p>
    <w:p w14:paraId="5806B348" w14:textId="77777777" w:rsidR="000414BF" w:rsidRPr="00A71700" w:rsidRDefault="000414BF" w:rsidP="000414BF">
      <w:pPr>
        <w:spacing w:line="259" w:lineRule="auto"/>
        <w:jc w:val="both"/>
        <w:rPr>
          <w:rFonts w:ascii="Tahoma" w:eastAsia="Arial" w:hAnsi="Tahoma" w:cs="Tahoma"/>
          <w:color w:val="000000"/>
          <w:sz w:val="20"/>
          <w:szCs w:val="20"/>
          <w:lang w:eastAsia="es-CL"/>
        </w:rPr>
      </w:pPr>
    </w:p>
    <w:p w14:paraId="6ABF7DAD" w14:textId="1FFC6010" w:rsidR="000414BF" w:rsidRPr="00A71700" w:rsidRDefault="00D90875" w:rsidP="000414BF">
      <w:pPr>
        <w:spacing w:line="259" w:lineRule="auto"/>
        <w:ind w:left="708"/>
        <w:jc w:val="both"/>
        <w:rPr>
          <w:rFonts w:ascii="Tahoma" w:eastAsia="Arial" w:hAnsi="Tahoma" w:cs="Tahoma"/>
          <w:color w:val="000000"/>
          <w:sz w:val="20"/>
          <w:szCs w:val="20"/>
          <w:lang w:eastAsia="es-CL"/>
        </w:rPr>
      </w:pPr>
      <w:proofErr w:type="spellStart"/>
      <w:r w:rsidRPr="00A71700">
        <w:rPr>
          <w:rFonts w:ascii="Tahoma" w:eastAsia="Arial" w:hAnsi="Tahoma" w:cs="Tahoma"/>
          <w:color w:val="000000"/>
          <w:sz w:val="20"/>
          <w:szCs w:val="20"/>
          <w:lang w:eastAsia="es-CL"/>
        </w:rPr>
        <w:t>uu</w:t>
      </w:r>
      <w:proofErr w:type="spellEnd"/>
      <w:r w:rsidR="000414BF" w:rsidRPr="00A71700">
        <w:rPr>
          <w:rFonts w:ascii="Tahoma" w:eastAsia="Arial" w:hAnsi="Tahoma" w:cs="Tahoma"/>
          <w:color w:val="000000"/>
          <w:sz w:val="20"/>
          <w:szCs w:val="20"/>
          <w:lang w:eastAsia="es-CL"/>
        </w:rPr>
        <w:t xml:space="preserve">) En el caso de importación de mercancías amparadas en el beneficio establecido en </w:t>
      </w:r>
      <w:r w:rsidR="0030352A" w:rsidRPr="00A71700">
        <w:rPr>
          <w:rFonts w:ascii="Tahoma" w:eastAsia="Arial" w:hAnsi="Tahoma" w:cs="Tahoma"/>
          <w:color w:val="000000"/>
          <w:sz w:val="20"/>
          <w:szCs w:val="20"/>
          <w:lang w:eastAsia="es-CL"/>
        </w:rPr>
        <w:t xml:space="preserve">el </w:t>
      </w:r>
      <w:r w:rsidR="00A20488" w:rsidRPr="00A71700">
        <w:rPr>
          <w:rFonts w:ascii="Tahoma" w:eastAsia="Arial" w:hAnsi="Tahoma" w:cs="Tahoma"/>
          <w:color w:val="000000"/>
          <w:sz w:val="20"/>
          <w:szCs w:val="20"/>
          <w:lang w:eastAsia="es-CL"/>
        </w:rPr>
        <w:t>Título VIII Bis de</w:t>
      </w:r>
      <w:r w:rsidR="0059773F" w:rsidRPr="00A71700">
        <w:rPr>
          <w:rFonts w:ascii="Tahoma" w:eastAsia="Arial" w:hAnsi="Tahoma" w:cs="Tahoma"/>
          <w:color w:val="000000"/>
          <w:sz w:val="20"/>
          <w:szCs w:val="20"/>
          <w:lang w:eastAsia="es-CL"/>
        </w:rPr>
        <w:t xml:space="preserve"> la Ley de Rentas Municipales</w:t>
      </w:r>
      <w:r w:rsidR="000414BF" w:rsidRPr="00A71700">
        <w:rPr>
          <w:rFonts w:ascii="Tahoma" w:eastAsia="Arial" w:hAnsi="Tahoma" w:cs="Tahoma"/>
          <w:color w:val="000000"/>
          <w:sz w:val="20"/>
          <w:szCs w:val="20"/>
          <w:lang w:eastAsia="es-CL"/>
        </w:rPr>
        <w:t>, deberá acompañarse la resolución fundada dictada por el Director(a) Nacional de Aduanas, que autorice la importación.</w:t>
      </w:r>
    </w:p>
    <w:p w14:paraId="452A1E76" w14:textId="77777777" w:rsidR="000414BF" w:rsidRPr="00A71700" w:rsidRDefault="000414BF" w:rsidP="000414BF">
      <w:pPr>
        <w:spacing w:line="259" w:lineRule="auto"/>
        <w:ind w:left="708"/>
        <w:jc w:val="both"/>
        <w:rPr>
          <w:rFonts w:ascii="Tahoma" w:eastAsia="Arial" w:hAnsi="Tahoma" w:cs="Tahoma"/>
          <w:color w:val="000000"/>
          <w:sz w:val="20"/>
          <w:szCs w:val="20"/>
          <w:lang w:eastAsia="es-CL"/>
        </w:rPr>
      </w:pPr>
    </w:p>
    <w:p w14:paraId="62629AE2" w14:textId="3D01B4E4" w:rsidR="000414BF" w:rsidRPr="00A71700" w:rsidRDefault="000414BF" w:rsidP="0072235C">
      <w:pPr>
        <w:pStyle w:val="Prrafodelista"/>
        <w:numPr>
          <w:ilvl w:val="0"/>
          <w:numId w:val="1"/>
        </w:numPr>
        <w:spacing w:line="259" w:lineRule="auto"/>
        <w:ind w:left="426" w:firstLine="0"/>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val="es-CL" w:eastAsia="es-CL"/>
        </w:rPr>
        <w:t>Agréguese, a continuación del Apéndice XXI, el siguiente nuevo Apéndice XXII:</w:t>
      </w:r>
    </w:p>
    <w:p w14:paraId="1882081C" w14:textId="77777777" w:rsidR="003C130D" w:rsidRPr="00A71700" w:rsidRDefault="003C130D" w:rsidP="00ED285D">
      <w:pPr>
        <w:jc w:val="both"/>
        <w:rPr>
          <w:rFonts w:ascii="Tahoma" w:eastAsia="Arial" w:hAnsi="Tahoma" w:cs="Tahoma"/>
          <w:b/>
          <w:bCs/>
          <w:color w:val="000000"/>
          <w:sz w:val="20"/>
          <w:szCs w:val="20"/>
          <w:lang w:eastAsia="es-CL"/>
        </w:rPr>
      </w:pPr>
    </w:p>
    <w:p w14:paraId="19C32DC3" w14:textId="09D0A534" w:rsidR="00ED285D" w:rsidRPr="00A71700" w:rsidRDefault="00ED285D" w:rsidP="00ED285D">
      <w:pPr>
        <w:jc w:val="both"/>
        <w:rPr>
          <w:rFonts w:ascii="Tahoma" w:eastAsia="Arial" w:hAnsi="Tahoma" w:cs="Tahoma"/>
          <w:b/>
          <w:bCs/>
          <w:color w:val="000000"/>
          <w:sz w:val="20"/>
          <w:szCs w:val="20"/>
          <w:lang w:eastAsia="es-CL"/>
        </w:rPr>
      </w:pPr>
      <w:r w:rsidRPr="00A71700">
        <w:rPr>
          <w:rFonts w:ascii="Tahoma" w:eastAsia="Arial" w:hAnsi="Tahoma" w:cs="Tahoma"/>
          <w:b/>
          <w:bCs/>
          <w:color w:val="000000"/>
          <w:sz w:val="20"/>
          <w:szCs w:val="20"/>
          <w:lang w:eastAsia="es-CL"/>
        </w:rPr>
        <w:t>Apéndice XXI</w:t>
      </w:r>
      <w:r w:rsidR="00646373" w:rsidRPr="00A71700">
        <w:rPr>
          <w:rFonts w:ascii="Tahoma" w:eastAsia="Arial" w:hAnsi="Tahoma" w:cs="Tahoma"/>
          <w:b/>
          <w:bCs/>
          <w:color w:val="000000"/>
          <w:sz w:val="20"/>
          <w:szCs w:val="20"/>
          <w:lang w:eastAsia="es-CL"/>
        </w:rPr>
        <w:t>I</w:t>
      </w:r>
      <w:r w:rsidRPr="00A71700">
        <w:rPr>
          <w:rFonts w:ascii="Tahoma" w:eastAsia="Arial" w:hAnsi="Tahoma" w:cs="Tahoma"/>
          <w:b/>
          <w:bCs/>
          <w:color w:val="000000"/>
          <w:sz w:val="20"/>
          <w:szCs w:val="20"/>
          <w:lang w:eastAsia="es-CL"/>
        </w:rPr>
        <w:t>:</w:t>
      </w:r>
    </w:p>
    <w:p w14:paraId="6FBF4131" w14:textId="77777777" w:rsidR="00ED285D" w:rsidRPr="00A71700" w:rsidRDefault="00ED285D" w:rsidP="00ED285D">
      <w:pPr>
        <w:jc w:val="both"/>
        <w:rPr>
          <w:rFonts w:ascii="Tahoma" w:eastAsia="Arial" w:hAnsi="Tahoma" w:cs="Tahoma"/>
          <w:b/>
          <w:bCs/>
          <w:color w:val="000000"/>
          <w:sz w:val="20"/>
          <w:szCs w:val="20"/>
          <w:lang w:eastAsia="es-CL"/>
        </w:rPr>
      </w:pPr>
    </w:p>
    <w:p w14:paraId="1734ED37" w14:textId="659C3B26" w:rsidR="00ED285D" w:rsidRPr="00A71700" w:rsidRDefault="00ED285D" w:rsidP="00ED285D">
      <w:pPr>
        <w:jc w:val="both"/>
        <w:rPr>
          <w:rFonts w:ascii="Tahoma" w:eastAsia="Arial" w:hAnsi="Tahoma" w:cs="Tahoma"/>
          <w:b/>
          <w:bCs/>
          <w:color w:val="000000"/>
          <w:sz w:val="20"/>
          <w:szCs w:val="20"/>
          <w:lang w:eastAsia="es-CL"/>
        </w:rPr>
      </w:pPr>
      <w:r w:rsidRPr="00A71700">
        <w:rPr>
          <w:rFonts w:ascii="Tahoma" w:eastAsia="Arial" w:hAnsi="Tahoma" w:cs="Tahoma"/>
          <w:b/>
          <w:bCs/>
          <w:color w:val="000000"/>
          <w:sz w:val="20"/>
          <w:szCs w:val="20"/>
          <w:lang w:eastAsia="es-CL"/>
        </w:rPr>
        <w:t xml:space="preserve">IMPORTACIONES DE BIENES DONADOS EFECTUADAS POR </w:t>
      </w:r>
      <w:r w:rsidR="00E446B6" w:rsidRPr="00A71700">
        <w:rPr>
          <w:rFonts w:ascii="Tahoma" w:eastAsia="Arial" w:hAnsi="Tahoma" w:cs="Tahoma"/>
          <w:b/>
          <w:bCs/>
          <w:color w:val="000000"/>
          <w:sz w:val="20"/>
          <w:szCs w:val="20"/>
          <w:lang w:eastAsia="es-CL"/>
        </w:rPr>
        <w:t xml:space="preserve">ENTIDADES </w:t>
      </w:r>
      <w:r w:rsidRPr="00A71700">
        <w:rPr>
          <w:rFonts w:ascii="Tahoma" w:eastAsia="Arial" w:hAnsi="Tahoma" w:cs="Tahoma"/>
          <w:b/>
          <w:bCs/>
          <w:color w:val="000000"/>
          <w:sz w:val="20"/>
          <w:szCs w:val="20"/>
          <w:lang w:eastAsia="es-CL"/>
        </w:rPr>
        <w:t>DONATARIAS ACOGIDAS A</w:t>
      </w:r>
      <w:r w:rsidR="00E446B6" w:rsidRPr="00A71700">
        <w:rPr>
          <w:rFonts w:ascii="Tahoma" w:eastAsia="Arial" w:hAnsi="Tahoma" w:cs="Tahoma"/>
          <w:b/>
          <w:bCs/>
          <w:color w:val="000000"/>
          <w:sz w:val="20"/>
          <w:szCs w:val="20"/>
          <w:lang w:eastAsia="es-CL"/>
        </w:rPr>
        <w:t xml:space="preserve">L TÍTULO VIII BIS DEL D.L. </w:t>
      </w:r>
      <w:r w:rsidR="00F440E1" w:rsidRPr="00A71700">
        <w:rPr>
          <w:rFonts w:ascii="Tahoma" w:eastAsia="Arial" w:hAnsi="Tahoma" w:cs="Tahoma"/>
          <w:b/>
          <w:bCs/>
          <w:color w:val="000000"/>
          <w:sz w:val="20"/>
          <w:szCs w:val="20"/>
          <w:lang w:eastAsia="es-CL"/>
        </w:rPr>
        <w:t>N</w:t>
      </w:r>
      <w:r w:rsidR="00E446B6" w:rsidRPr="00A71700">
        <w:rPr>
          <w:rFonts w:ascii="Tahoma" w:eastAsia="Arial" w:hAnsi="Tahoma" w:cs="Tahoma"/>
          <w:b/>
          <w:bCs/>
          <w:color w:val="000000"/>
          <w:sz w:val="20"/>
          <w:szCs w:val="20"/>
          <w:lang w:eastAsia="es-CL"/>
        </w:rPr>
        <w:t xml:space="preserve">° </w:t>
      </w:r>
      <w:r w:rsidR="00F440E1" w:rsidRPr="00A71700">
        <w:rPr>
          <w:rFonts w:ascii="Tahoma" w:eastAsia="Arial" w:hAnsi="Tahoma" w:cs="Tahoma"/>
          <w:b/>
          <w:bCs/>
          <w:color w:val="000000"/>
          <w:sz w:val="20"/>
          <w:szCs w:val="20"/>
          <w:lang w:eastAsia="es-CL"/>
        </w:rPr>
        <w:t>3063</w:t>
      </w:r>
      <w:r w:rsidR="00527573" w:rsidRPr="00A71700">
        <w:rPr>
          <w:rFonts w:ascii="Tahoma" w:eastAsia="Arial" w:hAnsi="Tahoma" w:cs="Tahoma"/>
          <w:b/>
          <w:bCs/>
          <w:color w:val="000000"/>
          <w:sz w:val="20"/>
          <w:szCs w:val="20"/>
          <w:lang w:eastAsia="es-CL"/>
        </w:rPr>
        <w:t>, SOBRE RENTAS MUNICIPALES</w:t>
      </w:r>
    </w:p>
    <w:p w14:paraId="647D068F" w14:textId="77777777" w:rsidR="00ED285D" w:rsidRPr="00A71700" w:rsidRDefault="00ED285D" w:rsidP="00ED285D">
      <w:pPr>
        <w:jc w:val="both"/>
        <w:rPr>
          <w:rFonts w:ascii="Tahoma" w:eastAsia="Arial" w:hAnsi="Tahoma" w:cs="Tahoma"/>
          <w:b/>
          <w:bCs/>
          <w:color w:val="000000"/>
          <w:sz w:val="20"/>
          <w:szCs w:val="20"/>
          <w:lang w:eastAsia="es-CL"/>
        </w:rPr>
      </w:pPr>
    </w:p>
    <w:p w14:paraId="2B7182E7" w14:textId="77777777" w:rsidR="00ED285D" w:rsidRPr="00A71700" w:rsidRDefault="00ED285D" w:rsidP="0072235C">
      <w:pPr>
        <w:pStyle w:val="Prrafodelista"/>
        <w:numPr>
          <w:ilvl w:val="0"/>
          <w:numId w:val="3"/>
        </w:numPr>
        <w:jc w:val="both"/>
        <w:rPr>
          <w:rFonts w:ascii="Tahoma" w:eastAsia="Arial" w:hAnsi="Tahoma" w:cs="Tahoma"/>
          <w:b/>
          <w:bCs/>
          <w:color w:val="000000"/>
          <w:sz w:val="20"/>
          <w:szCs w:val="20"/>
          <w:lang w:val="es-CL" w:eastAsia="es-CL"/>
        </w:rPr>
      </w:pPr>
      <w:r w:rsidRPr="00A71700">
        <w:rPr>
          <w:rFonts w:ascii="Tahoma" w:eastAsia="Arial" w:hAnsi="Tahoma" w:cs="Tahoma"/>
          <w:b/>
          <w:bCs/>
          <w:color w:val="000000"/>
          <w:sz w:val="20"/>
          <w:szCs w:val="20"/>
          <w:lang w:val="es-CL" w:eastAsia="es-CL"/>
        </w:rPr>
        <w:t>OBJETO DE LA FRANQUICIA</w:t>
      </w:r>
    </w:p>
    <w:p w14:paraId="3CB7A16C" w14:textId="77777777" w:rsidR="00ED285D" w:rsidRPr="00A71700" w:rsidRDefault="00ED285D" w:rsidP="00ED285D">
      <w:pPr>
        <w:jc w:val="both"/>
        <w:rPr>
          <w:rFonts w:ascii="Tahoma" w:eastAsia="Arial" w:hAnsi="Tahoma" w:cs="Tahoma"/>
          <w:b/>
          <w:bCs/>
          <w:color w:val="000000"/>
          <w:sz w:val="20"/>
          <w:szCs w:val="20"/>
          <w:lang w:eastAsia="es-CL"/>
        </w:rPr>
      </w:pPr>
    </w:p>
    <w:p w14:paraId="6BB88D57" w14:textId="28AD28E9" w:rsidR="00ED285D" w:rsidRPr="00A71700" w:rsidRDefault="00FC346B"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 xml:space="preserve">El Título VIII bis del Decreto Ley N° 3.063, de 1979, sobre Rentas Municipales, cuyo texto refundido y sistematizado fue fijado por el Decreto N° 2.385, de 1996, del Ministerio del Interior -modificado por la denominada </w:t>
      </w:r>
      <w:r w:rsidR="00ED285D" w:rsidRPr="00A71700">
        <w:rPr>
          <w:rFonts w:ascii="Tahoma" w:eastAsia="Arial" w:hAnsi="Tahoma" w:cs="Tahoma"/>
          <w:color w:val="000000"/>
          <w:sz w:val="20"/>
          <w:szCs w:val="20"/>
          <w:lang w:eastAsia="es-CL"/>
        </w:rPr>
        <w:t>Ley de donaciones N° 21.440 de 2022, que crea un régimen de donaciones con beneficios tributarios en apoyo a entidades sin fines de lucro</w:t>
      </w:r>
      <w:r w:rsidR="00870255" w:rsidRPr="00A71700">
        <w:rPr>
          <w:rFonts w:ascii="Tahoma" w:eastAsia="Arial" w:hAnsi="Tahoma" w:cs="Tahoma"/>
          <w:color w:val="000000"/>
          <w:sz w:val="20"/>
          <w:szCs w:val="20"/>
          <w:lang w:eastAsia="es-CL"/>
        </w:rPr>
        <w:t>-</w:t>
      </w:r>
      <w:r w:rsidR="00ED285D" w:rsidRPr="00A71700">
        <w:rPr>
          <w:rFonts w:ascii="Tahoma" w:eastAsia="Arial" w:hAnsi="Tahoma" w:cs="Tahoma"/>
          <w:color w:val="000000"/>
          <w:sz w:val="20"/>
          <w:szCs w:val="20"/>
          <w:lang w:eastAsia="es-CL"/>
        </w:rPr>
        <w:t xml:space="preserve"> prescribe que las importaciones de bienes donados estarán liberadas de todo tipo de tributo, arancel aduanero, impuesto, derecho, tasa, cargo o cualquier otro cobro que les sea aplicable.</w:t>
      </w:r>
    </w:p>
    <w:p w14:paraId="22132C08" w14:textId="77777777" w:rsidR="00ED285D" w:rsidRPr="00A71700" w:rsidRDefault="00ED285D" w:rsidP="00ED285D">
      <w:pPr>
        <w:jc w:val="both"/>
        <w:rPr>
          <w:rFonts w:ascii="Tahoma" w:eastAsia="Arial" w:hAnsi="Tahoma" w:cs="Tahoma"/>
          <w:b/>
          <w:bCs/>
          <w:color w:val="000000"/>
          <w:sz w:val="20"/>
          <w:szCs w:val="20"/>
          <w:lang w:eastAsia="es-CL"/>
        </w:rPr>
      </w:pPr>
    </w:p>
    <w:p w14:paraId="548CF843" w14:textId="77777777" w:rsidR="00ED285D" w:rsidRPr="00A71700" w:rsidRDefault="00ED285D" w:rsidP="0072235C">
      <w:pPr>
        <w:pStyle w:val="Prrafodelista"/>
        <w:numPr>
          <w:ilvl w:val="0"/>
          <w:numId w:val="3"/>
        </w:numPr>
        <w:jc w:val="both"/>
        <w:rPr>
          <w:rFonts w:ascii="Tahoma" w:eastAsia="Arial" w:hAnsi="Tahoma" w:cs="Tahoma"/>
          <w:b/>
          <w:bCs/>
          <w:color w:val="000000"/>
          <w:sz w:val="20"/>
          <w:szCs w:val="20"/>
          <w:lang w:val="es-CL" w:eastAsia="es-CL"/>
        </w:rPr>
      </w:pPr>
      <w:r w:rsidRPr="00A71700">
        <w:rPr>
          <w:rFonts w:ascii="Tahoma" w:eastAsia="Arial" w:hAnsi="Tahoma" w:cs="Tahoma"/>
          <w:b/>
          <w:bCs/>
          <w:color w:val="000000"/>
          <w:sz w:val="20"/>
          <w:szCs w:val="20"/>
          <w:lang w:val="es-CL" w:eastAsia="es-CL"/>
        </w:rPr>
        <w:t>BENEFICIARIOS</w:t>
      </w:r>
    </w:p>
    <w:p w14:paraId="3F1CF583" w14:textId="77777777" w:rsidR="00ED285D" w:rsidRPr="00A71700" w:rsidRDefault="00ED285D" w:rsidP="00ED285D">
      <w:pPr>
        <w:pStyle w:val="Prrafodelista"/>
        <w:ind w:left="360"/>
        <w:jc w:val="both"/>
        <w:rPr>
          <w:rFonts w:ascii="Tahoma" w:eastAsia="Arial" w:hAnsi="Tahoma" w:cs="Tahoma"/>
          <w:b/>
          <w:bCs/>
          <w:color w:val="000000"/>
          <w:sz w:val="20"/>
          <w:szCs w:val="20"/>
          <w:lang w:val="es-CL" w:eastAsia="es-CL"/>
        </w:rPr>
      </w:pPr>
    </w:p>
    <w:p w14:paraId="55036DE4" w14:textId="799D74C1" w:rsidR="00ED285D" w:rsidRPr="00A71700" w:rsidRDefault="00ED285D" w:rsidP="00ED285D">
      <w:pPr>
        <w:jc w:val="both"/>
        <w:rPr>
          <w:rFonts w:ascii="Tahoma" w:eastAsia="Arial" w:hAnsi="Tahoma" w:cs="Tahoma"/>
          <w:b/>
          <w:bCs/>
          <w:color w:val="000000"/>
          <w:sz w:val="20"/>
          <w:szCs w:val="20"/>
          <w:lang w:eastAsia="es-CL"/>
        </w:rPr>
      </w:pPr>
      <w:r w:rsidRPr="00A71700">
        <w:rPr>
          <w:rFonts w:ascii="Tahoma" w:eastAsia="Arial" w:hAnsi="Tahoma" w:cs="Tahoma"/>
          <w:b/>
          <w:bCs/>
          <w:color w:val="000000"/>
          <w:sz w:val="20"/>
          <w:szCs w:val="20"/>
          <w:lang w:eastAsia="es-CL"/>
        </w:rPr>
        <w:t xml:space="preserve">2.1 </w:t>
      </w:r>
      <w:r w:rsidR="00870255" w:rsidRPr="00A71700">
        <w:rPr>
          <w:rFonts w:ascii="Tahoma" w:eastAsia="Arial" w:hAnsi="Tahoma" w:cs="Tahoma"/>
          <w:b/>
          <w:bCs/>
          <w:color w:val="000000"/>
          <w:sz w:val="20"/>
          <w:szCs w:val="20"/>
          <w:lang w:eastAsia="es-CL"/>
        </w:rPr>
        <w:t xml:space="preserve">Entidades </w:t>
      </w:r>
      <w:r w:rsidRPr="00A71700">
        <w:rPr>
          <w:rFonts w:ascii="Tahoma" w:eastAsia="Arial" w:hAnsi="Tahoma" w:cs="Tahoma"/>
          <w:b/>
          <w:bCs/>
          <w:color w:val="000000"/>
          <w:sz w:val="20"/>
          <w:szCs w:val="20"/>
          <w:lang w:eastAsia="es-CL"/>
        </w:rPr>
        <w:t>Donatarias</w:t>
      </w:r>
    </w:p>
    <w:p w14:paraId="7F9BB2B8" w14:textId="77777777" w:rsidR="00ED285D" w:rsidRPr="00A71700" w:rsidRDefault="00ED285D" w:rsidP="00ED285D">
      <w:pPr>
        <w:jc w:val="both"/>
        <w:rPr>
          <w:rFonts w:ascii="Tahoma" w:eastAsia="Arial" w:hAnsi="Tahoma" w:cs="Tahoma"/>
          <w:b/>
          <w:bCs/>
          <w:color w:val="000000"/>
          <w:sz w:val="20"/>
          <w:szCs w:val="20"/>
          <w:lang w:eastAsia="es-CL"/>
        </w:rPr>
      </w:pPr>
    </w:p>
    <w:p w14:paraId="13243675" w14:textId="6DD92B28" w:rsidR="00ED285D" w:rsidRPr="00A71700" w:rsidRDefault="00870255" w:rsidP="00ED285D">
      <w:pPr>
        <w:jc w:val="both"/>
        <w:rPr>
          <w:rFonts w:ascii="Tahoma" w:eastAsia="Arial" w:hAnsi="Tahoma" w:cs="Tahoma"/>
          <w:b/>
          <w:bCs/>
          <w:color w:val="000000"/>
          <w:sz w:val="20"/>
          <w:szCs w:val="20"/>
          <w:lang w:eastAsia="es-CL"/>
        </w:rPr>
      </w:pPr>
      <w:r w:rsidRPr="00A71700">
        <w:rPr>
          <w:rFonts w:ascii="Tahoma" w:eastAsia="Arial" w:hAnsi="Tahoma" w:cs="Tahoma"/>
          <w:color w:val="000000"/>
          <w:sz w:val="20"/>
          <w:szCs w:val="20"/>
          <w:lang w:eastAsia="es-CL"/>
        </w:rPr>
        <w:t>Son beneficiarias de la franquicia l</w:t>
      </w:r>
      <w:r w:rsidR="00ED285D" w:rsidRPr="00A71700">
        <w:rPr>
          <w:rFonts w:ascii="Tahoma" w:eastAsia="Arial" w:hAnsi="Tahoma" w:cs="Tahoma"/>
          <w:color w:val="000000"/>
          <w:sz w:val="20"/>
          <w:szCs w:val="20"/>
          <w:lang w:eastAsia="es-CL"/>
        </w:rPr>
        <w:t xml:space="preserve">as entidades que se encuentren incorporadas en el registro público de la </w:t>
      </w:r>
      <w:r w:rsidR="00822BFC" w:rsidRPr="00A71700">
        <w:rPr>
          <w:rFonts w:ascii="Tahoma" w:eastAsia="Arial" w:hAnsi="Tahoma" w:cs="Tahoma"/>
          <w:color w:val="000000"/>
          <w:sz w:val="20"/>
          <w:szCs w:val="20"/>
          <w:lang w:eastAsia="es-CL"/>
        </w:rPr>
        <w:t xml:space="preserve">denominada </w:t>
      </w:r>
      <w:r w:rsidR="00ED285D" w:rsidRPr="00A71700">
        <w:rPr>
          <w:rFonts w:ascii="Tahoma" w:eastAsia="Arial" w:hAnsi="Tahoma" w:cs="Tahoma"/>
          <w:color w:val="000000"/>
          <w:sz w:val="20"/>
          <w:szCs w:val="20"/>
          <w:lang w:eastAsia="es-CL"/>
        </w:rPr>
        <w:t>Ley de donaciones N° 21.440. Para su incorporación deben cumplir con los siguientes requisitos copulativos:</w:t>
      </w:r>
    </w:p>
    <w:p w14:paraId="6F49D27C" w14:textId="77777777" w:rsidR="00ED285D" w:rsidRPr="00A71700" w:rsidRDefault="00ED285D" w:rsidP="00ED285D">
      <w:pPr>
        <w:shd w:val="clear" w:color="auto" w:fill="FFFFFF"/>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     </w:t>
      </w:r>
    </w:p>
    <w:p w14:paraId="7E1CD0C9" w14:textId="77777777" w:rsidR="00ED285D" w:rsidRPr="00A71700" w:rsidRDefault="00ED285D" w:rsidP="0072235C">
      <w:pPr>
        <w:pStyle w:val="Prrafodelista"/>
        <w:numPr>
          <w:ilvl w:val="0"/>
          <w:numId w:val="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Que sean instituciones sin fines de lucro regidas por el Título XXXIII del Libro I del Código Civil, Cuerpos de Bomberos integrantes del Sistema Nacional de Bomberos constituidos en conformidad a la ley N° 20.564 o entidades constituidas conforme a la ley N° 19.638.</w:t>
      </w:r>
    </w:p>
    <w:p w14:paraId="3282A4E2" w14:textId="77777777" w:rsidR="00ED285D" w:rsidRPr="00A71700" w:rsidRDefault="00ED285D" w:rsidP="00ED285D">
      <w:pPr>
        <w:shd w:val="clear" w:color="auto" w:fill="FFFFFF"/>
        <w:ind w:left="620"/>
        <w:jc w:val="both"/>
        <w:rPr>
          <w:rFonts w:ascii="Tahoma" w:eastAsia="Arial" w:hAnsi="Tahoma" w:cs="Tahoma"/>
          <w:color w:val="000000"/>
          <w:sz w:val="20"/>
          <w:szCs w:val="20"/>
          <w:lang w:eastAsia="es-CL"/>
        </w:rPr>
      </w:pPr>
    </w:p>
    <w:p w14:paraId="58FC414D" w14:textId="77777777" w:rsidR="00ED285D" w:rsidRPr="00A71700" w:rsidRDefault="00ED285D" w:rsidP="0072235C">
      <w:pPr>
        <w:pStyle w:val="Prrafodelista"/>
        <w:numPr>
          <w:ilvl w:val="0"/>
          <w:numId w:val="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Que, según sus estatutos y su actividad efectiva principal, promuevan los fines por los cuales reciban los montos donados y siempre que éstos se encuentren indicados en la letra B) del artículo 46 A del Título VIII bis del D.L. N° 3.063 de 1979 – Ley de Rentas Municipales (fines de las donaciones enumerados a continuación).</w:t>
      </w:r>
    </w:p>
    <w:p w14:paraId="60620096"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2ABD5DA0" w14:textId="77777777" w:rsidR="00ED285D" w:rsidRPr="00A71700" w:rsidRDefault="00ED285D" w:rsidP="0072235C">
      <w:pPr>
        <w:pStyle w:val="Prrafodelista"/>
        <w:numPr>
          <w:ilvl w:val="0"/>
          <w:numId w:val="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Que sean una entidad de beneficio público. Se entiende que una entidad es de beneficio público cuando ofrece sus servicios o actividades a toda la población o a un grupo de personas de características generales y uniformes, sin que exista en la determinación de dicho grupo cualquier forma, manifestación o acto de discriminación arbitrario que vaya en contra del principio de universalidad y el bienestar común.</w:t>
      </w:r>
    </w:p>
    <w:p w14:paraId="3DBD8284" w14:textId="77777777" w:rsidR="00ED285D" w:rsidRPr="00A71700" w:rsidRDefault="00ED285D" w:rsidP="00ED285D">
      <w:pPr>
        <w:jc w:val="both"/>
        <w:rPr>
          <w:rFonts w:ascii="Tahoma" w:eastAsia="Arial" w:hAnsi="Tahoma" w:cs="Tahoma"/>
          <w:b/>
          <w:bCs/>
          <w:color w:val="000000"/>
          <w:sz w:val="20"/>
          <w:szCs w:val="20"/>
          <w:lang w:val="es-ES_tradnl" w:eastAsia="es-CL"/>
        </w:rPr>
      </w:pPr>
    </w:p>
    <w:p w14:paraId="2A44CF0E" w14:textId="77777777" w:rsidR="00ED285D" w:rsidRPr="00A71700" w:rsidRDefault="00ED285D" w:rsidP="00ED285D">
      <w:pPr>
        <w:jc w:val="both"/>
        <w:rPr>
          <w:rFonts w:ascii="Tahoma" w:eastAsia="Arial" w:hAnsi="Tahoma" w:cs="Tahoma"/>
          <w:b/>
          <w:bCs/>
          <w:color w:val="000000"/>
          <w:sz w:val="20"/>
          <w:szCs w:val="20"/>
          <w:lang w:eastAsia="es-CL"/>
        </w:rPr>
      </w:pPr>
      <w:r w:rsidRPr="00A71700">
        <w:rPr>
          <w:rFonts w:ascii="Tahoma" w:eastAsia="Arial" w:hAnsi="Tahoma" w:cs="Tahoma"/>
          <w:b/>
          <w:bCs/>
          <w:color w:val="000000"/>
          <w:sz w:val="20"/>
          <w:szCs w:val="20"/>
          <w:lang w:eastAsia="es-CL"/>
        </w:rPr>
        <w:t>2.2 Fines de las donaciones</w:t>
      </w:r>
    </w:p>
    <w:p w14:paraId="2CC82268" w14:textId="77777777" w:rsidR="00ED285D" w:rsidRPr="00A71700" w:rsidRDefault="00ED285D" w:rsidP="00ED285D">
      <w:pPr>
        <w:jc w:val="both"/>
        <w:rPr>
          <w:rFonts w:ascii="Tahoma" w:eastAsia="Arial" w:hAnsi="Tahoma" w:cs="Tahoma"/>
          <w:b/>
          <w:bCs/>
          <w:color w:val="000000"/>
          <w:sz w:val="20"/>
          <w:szCs w:val="20"/>
          <w:lang w:eastAsia="es-CL"/>
        </w:rPr>
      </w:pPr>
    </w:p>
    <w:p w14:paraId="14DCACDA" w14:textId="77777777" w:rsidR="00ED285D" w:rsidRPr="00A71700" w:rsidRDefault="00ED285D" w:rsidP="00ED285D">
      <w:pPr>
        <w:shd w:val="clear" w:color="auto" w:fill="FFFFFF"/>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Las donaciones deberán tener por objeto el financiamiento de los siguientes fines:</w:t>
      </w:r>
    </w:p>
    <w:p w14:paraId="70DFDC18" w14:textId="77777777" w:rsidR="00ED285D" w:rsidRPr="00A71700" w:rsidRDefault="00ED285D" w:rsidP="00ED285D">
      <w:pPr>
        <w:shd w:val="clear" w:color="auto" w:fill="FFFFFF"/>
        <w:jc w:val="both"/>
        <w:rPr>
          <w:rFonts w:ascii="Tahoma" w:eastAsia="Arial" w:hAnsi="Tahoma" w:cs="Tahoma"/>
          <w:color w:val="000000"/>
          <w:sz w:val="20"/>
          <w:szCs w:val="20"/>
          <w:lang w:eastAsia="es-CL"/>
        </w:rPr>
      </w:pPr>
    </w:p>
    <w:p w14:paraId="570B67B3"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El desarrollo social, entendiéndose por tal, la ayuda a personas que estén en una situación de vulnerabilidad como consecuencia de su edad, enfermedad, discapacidad, dificultades económicas u otras circunstancias.</w:t>
      </w:r>
    </w:p>
    <w:p w14:paraId="6B9615EA" w14:textId="77777777" w:rsidR="00ED285D" w:rsidRPr="00A71700" w:rsidRDefault="00ED285D" w:rsidP="00ED285D">
      <w:pPr>
        <w:shd w:val="clear" w:color="auto" w:fill="FFFFFF"/>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     </w:t>
      </w:r>
    </w:p>
    <w:p w14:paraId="77D3B4AE"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El desarrollo comunitario y local, el desarrollo urbano y habitacional.</w:t>
      </w:r>
    </w:p>
    <w:p w14:paraId="0FC76F06"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70FAFDBD"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 xml:space="preserve">La salud, entendiéndose por tal, el desarrollo de acciones de promoción de la salud, de investigación, en cualquiera de las áreas de la medicina. También se considerarán las iniciativas orientadas a la prevención de enfermedades y a la rehabilitación de las </w:t>
      </w:r>
      <w:r w:rsidRPr="00A71700">
        <w:rPr>
          <w:rFonts w:ascii="Tahoma" w:eastAsia="Arial" w:hAnsi="Tahoma" w:cs="Tahoma"/>
          <w:color w:val="000000"/>
          <w:sz w:val="20"/>
          <w:szCs w:val="20"/>
          <w:lang w:val="es-CL" w:eastAsia="es-CL"/>
        </w:rPr>
        <w:lastRenderedPageBreak/>
        <w:t>personas y a la elaboración e implementación de programas para prevención o rehabilitación de adicciones de alcohol o drogas.</w:t>
      </w:r>
    </w:p>
    <w:p w14:paraId="67E51D37"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5B9EB3DA"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La educación, entendiéndose por tal, las acciones o iniciativas destinadas al mejoramiento de la calidad de la educación que se imparte en el país en todas sus dimensiones, y la investigación con fines académicos.</w:t>
      </w:r>
    </w:p>
    <w:p w14:paraId="7266891C"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62A6EBFC"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Las ciencias, entendiéndose por tales, las actividades que promuevan el conocimiento, la investigación científica, la innovación y la tecnología, con el objeto de contribuir al desarrollo sustentable y al bienestar social.</w:t>
      </w:r>
    </w:p>
    <w:p w14:paraId="38B80348"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0662A7BE"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La cultura, entendiéndose por tal, las acciones o iniciativas destinadas a promover el desarrollo de las artes, las manifestaciones artísticas y la difusión de éstas. Se incluye en este fin el patrimonio cultural en su sentido amplio, que comprende el ámbito artístico en su dimensión arquitectónica, urbanística, plástica, lingüística, escénica, audiovisual y musical, así como toda acción orientada a rescatarlo, protegerlo, conservarlo, incrementarlo, promoverlo y difundirlo.</w:t>
      </w:r>
    </w:p>
    <w:p w14:paraId="11C9DB8C"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07F85431"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El deporte, entendiéndose por tal, las acciones o iniciativas dirigidas al financiamiento de proyectos destinados al cumplimiento de los objetivos indicados en el inciso primero del artículo 43 de la ley Nº 19.712, del Deporte.</w:t>
      </w:r>
    </w:p>
    <w:p w14:paraId="5CC29678"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30135C0D"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El medio ambiente, entendiéndose por tal el sistema global constituido por elementos naturales y artificiales de naturaleza física, química o biológica, socioculturales y sus interacciones, en permanente modificación por la acción humana o natural y que rige y condiciona la existencia y desarrollo de la vida en sus múltiples manifestaciones. A modo ejemplar y sin que esta enumeración sea taxativa, este fin incluye las acciones o iniciativas destinadas a la protección del medio ambiente; la preservación y restauración de la naturaleza; la conservación del patrimonio ambiental; enfrentar las causas y los efectos adversos del cambio climático mediante acciones de mitigación o adaptación; la reducción de la contaminación y la promoción de una economía circular; todas las anteriores, en tanto sean compatibles con la preservación de la naturaleza.</w:t>
      </w:r>
    </w:p>
    <w:p w14:paraId="71BF2C1F"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4E0C9374"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Las actividades relacionadas con el culto, entendiéndose por tales, aquellas desarrolladas por las iglesias y entidades religiosas para el cumplimiento de sus fines propios, en conformidad con lo dispuesto en la ley N° 19.638, que establece normas sobre la constitución jurídica de las iglesias y organizaciones religiosas.</w:t>
      </w:r>
    </w:p>
    <w:p w14:paraId="53819C16"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2E4DD4C1"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La equidad de género, entendiéndose por tal, las actividades, planes y programas destinados a promover la igualdad de derechos y oportunidades entre hombres y mujeres, la eliminación de toda forma de discriminación arbitraria basada en el género, y la plena participación de las mujeres en los planos cultural, político, económico y social.</w:t>
      </w:r>
    </w:p>
    <w:p w14:paraId="7AE7C501"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287DAFDA"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La promoción y protección de los derechos humanos establecidos en las normas constitucionales y en los tratados internacionales ratificados por Chile que se encuentren vigentes, así como los emanados de los principios generales del derecho, reconocidos por la comunidad internacional.</w:t>
      </w:r>
    </w:p>
    <w:p w14:paraId="78CFF4AA"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5CEA1FFB"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El desarrollo y protección infantil y familiar.</w:t>
      </w:r>
    </w:p>
    <w:p w14:paraId="1CD9D48D"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6BBBDC11"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El desarrollo y protección de los pueblos indígenas.</w:t>
      </w:r>
    </w:p>
    <w:p w14:paraId="20F676E2"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2A3B7593"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El desarrollo y protección de los migrantes.</w:t>
      </w:r>
    </w:p>
    <w:p w14:paraId="461A4817"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794C8354"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La promoción de la diversidad y, en general, cualquier actividad que tenga por objeto evitar la discriminación racial, social o de otra naturaleza.</w:t>
      </w:r>
    </w:p>
    <w:p w14:paraId="075719B7"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3382400C"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El fortalecimiento de la democracia, entendiéndose por tal, la promoción de los derechos y responsabilidades de la ciudadanía, el fomento de los valores democráticos, así como también, el apoyo, promoción y estudio de políticas públicas.</w:t>
      </w:r>
    </w:p>
    <w:p w14:paraId="26DFD98A"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74A93A0D"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La asistencia y cooperación en cualquier fase del ciclo del riesgo de desastres sin importar su naturaleza, incluida la ayuda a entidades de rescate o salvamento, tales como bomberos y rescatistas.</w:t>
      </w:r>
    </w:p>
    <w:p w14:paraId="1B250A66"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770CA053"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La ayuda humanitaria en países extranjeros, prestada de manera directa por la entidad donataria.</w:t>
      </w:r>
    </w:p>
    <w:p w14:paraId="3A6F95FA"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65D95B07"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La promoción, educación e investigación en materia de defensa de los animales y su protección.</w:t>
      </w:r>
    </w:p>
    <w:p w14:paraId="5E86191F"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597EA495" w14:textId="77777777" w:rsidR="00ED285D" w:rsidRPr="00A71700" w:rsidRDefault="00ED285D" w:rsidP="0072235C">
      <w:pPr>
        <w:pStyle w:val="Prrafodelista"/>
        <w:numPr>
          <w:ilvl w:val="0"/>
          <w:numId w:val="14"/>
        </w:numPr>
        <w:shd w:val="clear" w:color="auto" w:fill="FFFFFF"/>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Cualquier otro propósito de interés general, según se establezca mediante decreto supremo expedido por el Ministerio de Hacienda.</w:t>
      </w:r>
    </w:p>
    <w:p w14:paraId="6A7CDEAA" w14:textId="77777777" w:rsidR="00ED285D" w:rsidRPr="00A71700" w:rsidRDefault="00ED285D" w:rsidP="00ED285D">
      <w:pPr>
        <w:jc w:val="both"/>
        <w:rPr>
          <w:rFonts w:ascii="Tahoma" w:eastAsia="Arial" w:hAnsi="Tahoma" w:cs="Tahoma"/>
          <w:b/>
          <w:bCs/>
          <w:color w:val="000000"/>
          <w:sz w:val="20"/>
          <w:szCs w:val="20"/>
          <w:lang w:eastAsia="es-CL"/>
        </w:rPr>
      </w:pPr>
    </w:p>
    <w:p w14:paraId="5377073C" w14:textId="77777777" w:rsidR="00ED285D" w:rsidRPr="00A71700" w:rsidRDefault="00ED285D" w:rsidP="0072235C">
      <w:pPr>
        <w:pStyle w:val="Prrafodelista"/>
        <w:numPr>
          <w:ilvl w:val="0"/>
          <w:numId w:val="3"/>
        </w:numPr>
        <w:jc w:val="both"/>
        <w:rPr>
          <w:rFonts w:ascii="Tahoma" w:eastAsia="Arial" w:hAnsi="Tahoma" w:cs="Tahoma"/>
          <w:b/>
          <w:bCs/>
          <w:color w:val="000000"/>
          <w:sz w:val="20"/>
          <w:szCs w:val="20"/>
          <w:lang w:val="es-CL" w:eastAsia="es-CL"/>
        </w:rPr>
      </w:pPr>
      <w:r w:rsidRPr="00A71700">
        <w:rPr>
          <w:rFonts w:ascii="Tahoma" w:eastAsia="Arial" w:hAnsi="Tahoma" w:cs="Tahoma"/>
          <w:b/>
          <w:bCs/>
          <w:color w:val="000000"/>
          <w:sz w:val="20"/>
          <w:szCs w:val="20"/>
          <w:lang w:val="es-CL" w:eastAsia="es-CL"/>
        </w:rPr>
        <w:lastRenderedPageBreak/>
        <w:t>REQUISITOS</w:t>
      </w:r>
    </w:p>
    <w:p w14:paraId="185D5CB8" w14:textId="77777777" w:rsidR="00ED285D" w:rsidRPr="00A71700" w:rsidRDefault="00ED285D" w:rsidP="00ED285D">
      <w:pPr>
        <w:jc w:val="both"/>
        <w:rPr>
          <w:rFonts w:ascii="Tahoma" w:eastAsia="Arial" w:hAnsi="Tahoma" w:cs="Tahoma"/>
          <w:b/>
          <w:bCs/>
          <w:color w:val="000000"/>
          <w:sz w:val="20"/>
          <w:szCs w:val="20"/>
          <w:lang w:eastAsia="es-CL"/>
        </w:rPr>
      </w:pPr>
    </w:p>
    <w:p w14:paraId="50BAC31A"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Para que sea procedente el beneficio, resulta necesario cumplir con las siguientes condiciones y exigencias:</w:t>
      </w:r>
    </w:p>
    <w:p w14:paraId="27DBA87E" w14:textId="77777777" w:rsidR="00ED285D" w:rsidRPr="00A71700" w:rsidRDefault="00ED285D" w:rsidP="00ED285D">
      <w:pPr>
        <w:jc w:val="both"/>
        <w:rPr>
          <w:rFonts w:ascii="Tahoma" w:eastAsia="Arial" w:hAnsi="Tahoma" w:cs="Tahoma"/>
          <w:color w:val="000000"/>
          <w:sz w:val="20"/>
          <w:szCs w:val="20"/>
          <w:lang w:eastAsia="es-CL"/>
        </w:rPr>
      </w:pPr>
    </w:p>
    <w:p w14:paraId="30DBC0C4" w14:textId="77777777" w:rsidR="00ED285D" w:rsidRPr="00A71700" w:rsidRDefault="00ED285D" w:rsidP="00D1130B">
      <w:pPr>
        <w:pStyle w:val="Prrafodelista"/>
        <w:numPr>
          <w:ilvl w:val="0"/>
          <w:numId w:val="5"/>
        </w:numPr>
        <w:ind w:left="360"/>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El donante debe ser una entidad no residente ni domiciliada en Chile</w:t>
      </w:r>
    </w:p>
    <w:p w14:paraId="797EF49E" w14:textId="77777777" w:rsidR="00ED285D" w:rsidRPr="00A71700" w:rsidRDefault="00ED285D" w:rsidP="00D1130B">
      <w:pPr>
        <w:pStyle w:val="Prrafodelista"/>
        <w:ind w:left="360"/>
        <w:jc w:val="both"/>
        <w:rPr>
          <w:rFonts w:ascii="Tahoma" w:eastAsia="Arial" w:hAnsi="Tahoma" w:cs="Tahoma"/>
          <w:color w:val="000000"/>
          <w:sz w:val="20"/>
          <w:szCs w:val="20"/>
          <w:lang w:val="es-CL" w:eastAsia="es-CL"/>
        </w:rPr>
      </w:pPr>
    </w:p>
    <w:p w14:paraId="167B544D" w14:textId="13E3EC85" w:rsidR="00ED285D" w:rsidRPr="00A71700" w:rsidRDefault="00ED285D" w:rsidP="00D1130B">
      <w:pPr>
        <w:pStyle w:val="Prrafodelista"/>
        <w:numPr>
          <w:ilvl w:val="0"/>
          <w:numId w:val="5"/>
        </w:numPr>
        <w:ind w:left="360"/>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El beneficiario debe ser un</w:t>
      </w:r>
      <w:r w:rsidR="000335CA" w:rsidRPr="00A71700">
        <w:rPr>
          <w:rFonts w:ascii="Tahoma" w:eastAsia="Arial" w:hAnsi="Tahoma" w:cs="Tahoma"/>
          <w:color w:val="000000"/>
          <w:sz w:val="20"/>
          <w:szCs w:val="20"/>
          <w:lang w:val="es-CL" w:eastAsia="es-CL"/>
        </w:rPr>
        <w:t>a entidad</w:t>
      </w:r>
      <w:r w:rsidRPr="00A71700">
        <w:rPr>
          <w:rFonts w:ascii="Tahoma" w:eastAsia="Arial" w:hAnsi="Tahoma" w:cs="Tahoma"/>
          <w:color w:val="000000"/>
          <w:sz w:val="20"/>
          <w:szCs w:val="20"/>
          <w:lang w:val="es-CL" w:eastAsia="es-CL"/>
        </w:rPr>
        <w:t xml:space="preserve"> donatari</w:t>
      </w:r>
      <w:r w:rsidR="000335CA" w:rsidRPr="00A71700">
        <w:rPr>
          <w:rFonts w:ascii="Tahoma" w:eastAsia="Arial" w:hAnsi="Tahoma" w:cs="Tahoma"/>
          <w:color w:val="000000"/>
          <w:sz w:val="20"/>
          <w:szCs w:val="20"/>
          <w:lang w:val="es-CL" w:eastAsia="es-CL"/>
        </w:rPr>
        <w:t>a</w:t>
      </w:r>
      <w:r w:rsidRPr="00A71700">
        <w:rPr>
          <w:rFonts w:ascii="Tahoma" w:eastAsia="Arial" w:hAnsi="Tahoma" w:cs="Tahoma"/>
          <w:color w:val="000000"/>
          <w:sz w:val="20"/>
          <w:szCs w:val="20"/>
          <w:lang w:val="es-CL" w:eastAsia="es-CL"/>
        </w:rPr>
        <w:t xml:space="preserve"> inscrit</w:t>
      </w:r>
      <w:r w:rsidR="000335CA" w:rsidRPr="00A71700">
        <w:rPr>
          <w:rFonts w:ascii="Tahoma" w:eastAsia="Arial" w:hAnsi="Tahoma" w:cs="Tahoma"/>
          <w:color w:val="000000"/>
          <w:sz w:val="20"/>
          <w:szCs w:val="20"/>
          <w:lang w:val="es-CL" w:eastAsia="es-CL"/>
        </w:rPr>
        <w:t>a</w:t>
      </w:r>
      <w:r w:rsidRPr="00A71700">
        <w:rPr>
          <w:rFonts w:ascii="Tahoma" w:eastAsia="Arial" w:hAnsi="Tahoma" w:cs="Tahoma"/>
          <w:color w:val="000000"/>
          <w:sz w:val="20"/>
          <w:szCs w:val="20"/>
          <w:lang w:val="es-CL" w:eastAsia="es-CL"/>
        </w:rPr>
        <w:t xml:space="preserve"> en el registro de donatarias de la Ley de donaciones N° 21.440.</w:t>
      </w:r>
    </w:p>
    <w:p w14:paraId="145DCE0A" w14:textId="77777777" w:rsidR="00ED285D" w:rsidRPr="00A71700" w:rsidRDefault="00ED285D" w:rsidP="00D1130B">
      <w:pPr>
        <w:pStyle w:val="Prrafodelista"/>
        <w:ind w:left="360"/>
        <w:jc w:val="both"/>
        <w:rPr>
          <w:rFonts w:ascii="Tahoma" w:eastAsia="Arial" w:hAnsi="Tahoma" w:cs="Tahoma"/>
          <w:color w:val="000000"/>
          <w:sz w:val="20"/>
          <w:szCs w:val="20"/>
          <w:lang w:val="es-CL" w:eastAsia="es-CL"/>
        </w:rPr>
      </w:pPr>
    </w:p>
    <w:p w14:paraId="6DB614B8" w14:textId="77777777" w:rsidR="00ED285D" w:rsidRPr="00A71700" w:rsidRDefault="00ED285D" w:rsidP="00D1130B">
      <w:pPr>
        <w:pStyle w:val="Prrafodelista"/>
        <w:numPr>
          <w:ilvl w:val="0"/>
          <w:numId w:val="5"/>
        </w:numPr>
        <w:ind w:left="360"/>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 xml:space="preserve">El fin de los bienes donados debe estar comprendido en el anterior numeral 2.2 Fines de las donaciones. </w:t>
      </w:r>
    </w:p>
    <w:p w14:paraId="7D45D4CB" w14:textId="77777777" w:rsidR="00ED285D" w:rsidRPr="00A71700" w:rsidRDefault="00ED285D" w:rsidP="00D1130B">
      <w:pPr>
        <w:jc w:val="both"/>
        <w:rPr>
          <w:rFonts w:ascii="Tahoma" w:eastAsia="Arial" w:hAnsi="Tahoma" w:cs="Tahoma"/>
          <w:color w:val="000000"/>
          <w:sz w:val="20"/>
          <w:szCs w:val="20"/>
          <w:lang w:eastAsia="es-CL"/>
        </w:rPr>
      </w:pPr>
    </w:p>
    <w:p w14:paraId="7B017CFC" w14:textId="77777777" w:rsidR="00ED285D" w:rsidRPr="00A71700" w:rsidRDefault="00ED285D" w:rsidP="00D1130B">
      <w:pPr>
        <w:pStyle w:val="Prrafodelista"/>
        <w:numPr>
          <w:ilvl w:val="0"/>
          <w:numId w:val="5"/>
        </w:numPr>
        <w:ind w:left="360"/>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Los bienes donados deben encontrarse situados en el exterior.</w:t>
      </w:r>
    </w:p>
    <w:p w14:paraId="0324B887" w14:textId="77777777" w:rsidR="00ED285D" w:rsidRPr="00A71700" w:rsidRDefault="00ED285D" w:rsidP="00D1130B">
      <w:pPr>
        <w:jc w:val="both"/>
        <w:rPr>
          <w:rFonts w:ascii="Tahoma" w:eastAsia="Arial" w:hAnsi="Tahoma" w:cs="Tahoma"/>
          <w:color w:val="000000"/>
          <w:sz w:val="20"/>
          <w:szCs w:val="20"/>
          <w:lang w:eastAsia="es-CL"/>
        </w:rPr>
      </w:pPr>
    </w:p>
    <w:p w14:paraId="32C7B297" w14:textId="77777777" w:rsidR="00ED285D" w:rsidRPr="00A71700" w:rsidRDefault="00ED285D" w:rsidP="00D1130B">
      <w:pPr>
        <w:pStyle w:val="Prrafodelista"/>
        <w:numPr>
          <w:ilvl w:val="0"/>
          <w:numId w:val="5"/>
        </w:numPr>
        <w:ind w:left="360"/>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Las donaciones no deben ser financiadas con recursos provenientes del país.</w:t>
      </w:r>
    </w:p>
    <w:p w14:paraId="321B1064" w14:textId="77777777" w:rsidR="00ED285D" w:rsidRPr="00A71700" w:rsidRDefault="00ED285D" w:rsidP="00D1130B">
      <w:pPr>
        <w:pStyle w:val="Prrafodelista"/>
        <w:ind w:left="0"/>
        <w:jc w:val="both"/>
        <w:rPr>
          <w:rFonts w:ascii="Tahoma" w:eastAsia="Arial" w:hAnsi="Tahoma" w:cs="Tahoma"/>
          <w:b/>
          <w:bCs/>
          <w:color w:val="000000"/>
          <w:sz w:val="20"/>
          <w:szCs w:val="20"/>
          <w:lang w:val="es-CL" w:eastAsia="es-CL"/>
        </w:rPr>
      </w:pPr>
    </w:p>
    <w:p w14:paraId="5350AC63" w14:textId="77777777" w:rsidR="00ED285D" w:rsidRPr="00A71700" w:rsidRDefault="00ED285D" w:rsidP="00ED285D">
      <w:pPr>
        <w:jc w:val="both"/>
        <w:rPr>
          <w:rFonts w:eastAsia="Arial"/>
          <w:sz w:val="20"/>
          <w:szCs w:val="20"/>
        </w:rPr>
      </w:pPr>
    </w:p>
    <w:p w14:paraId="58F2268F" w14:textId="7EE6391B" w:rsidR="00ED285D" w:rsidRPr="00A71700" w:rsidRDefault="00ED285D" w:rsidP="0072235C">
      <w:pPr>
        <w:pStyle w:val="Prrafodelista"/>
        <w:numPr>
          <w:ilvl w:val="0"/>
          <w:numId w:val="6"/>
        </w:numPr>
        <w:jc w:val="both"/>
        <w:rPr>
          <w:rFonts w:ascii="Tahoma" w:eastAsia="Arial" w:hAnsi="Tahoma" w:cs="Tahoma"/>
          <w:b/>
          <w:bCs/>
          <w:color w:val="000000"/>
          <w:sz w:val="20"/>
          <w:szCs w:val="20"/>
          <w:lang w:val="es-CL" w:eastAsia="es-CL"/>
        </w:rPr>
      </w:pPr>
      <w:r w:rsidRPr="00A71700">
        <w:rPr>
          <w:rFonts w:ascii="Tahoma" w:eastAsia="Arial" w:hAnsi="Tahoma" w:cs="Tahoma"/>
          <w:b/>
          <w:bCs/>
          <w:color w:val="000000"/>
          <w:sz w:val="20"/>
          <w:szCs w:val="20"/>
          <w:lang w:val="es-CL" w:eastAsia="es-CL"/>
        </w:rPr>
        <w:t xml:space="preserve">DE LA </w:t>
      </w:r>
      <w:r w:rsidR="00D6286C" w:rsidRPr="00A71700">
        <w:rPr>
          <w:rFonts w:ascii="Tahoma" w:eastAsia="Arial" w:hAnsi="Tahoma" w:cs="Tahoma"/>
          <w:b/>
          <w:bCs/>
          <w:color w:val="000000"/>
          <w:sz w:val="20"/>
          <w:szCs w:val="20"/>
          <w:lang w:val="es-CL" w:eastAsia="es-CL"/>
        </w:rPr>
        <w:t xml:space="preserve">SOLICITUD Y </w:t>
      </w:r>
      <w:r w:rsidRPr="00A71700">
        <w:rPr>
          <w:rFonts w:ascii="Tahoma" w:eastAsia="Arial" w:hAnsi="Tahoma" w:cs="Tahoma"/>
          <w:b/>
          <w:bCs/>
          <w:color w:val="000000"/>
          <w:sz w:val="20"/>
          <w:szCs w:val="20"/>
          <w:lang w:val="es-CL" w:eastAsia="es-CL"/>
        </w:rPr>
        <w:t>CONCESIÓN DEL BENEFICIO</w:t>
      </w:r>
    </w:p>
    <w:p w14:paraId="5CBE188F" w14:textId="77777777" w:rsidR="00ED285D" w:rsidRPr="00A71700" w:rsidRDefault="00ED285D" w:rsidP="00ED285D">
      <w:pPr>
        <w:jc w:val="both"/>
        <w:rPr>
          <w:rFonts w:ascii="Tahoma" w:eastAsia="Arial" w:hAnsi="Tahoma" w:cs="Tahoma"/>
          <w:b/>
          <w:bCs/>
          <w:color w:val="000000"/>
          <w:sz w:val="20"/>
          <w:szCs w:val="20"/>
          <w:lang w:eastAsia="es-CL"/>
        </w:rPr>
      </w:pPr>
    </w:p>
    <w:p w14:paraId="03C11346" w14:textId="0CA08059"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Para la concesión del beneficio, la donataria deberá presentar una solicitud de beneficio para la importación de bienes donados acogid</w:t>
      </w:r>
      <w:r w:rsidR="00C60CD9" w:rsidRPr="00A71700">
        <w:rPr>
          <w:rFonts w:ascii="Tahoma" w:eastAsia="Arial" w:hAnsi="Tahoma" w:cs="Tahoma"/>
          <w:color w:val="000000"/>
          <w:sz w:val="20"/>
          <w:szCs w:val="20"/>
          <w:lang w:eastAsia="es-CL"/>
        </w:rPr>
        <w:t>o</w:t>
      </w:r>
      <w:r w:rsidRPr="00A71700">
        <w:rPr>
          <w:rFonts w:ascii="Tahoma" w:eastAsia="Arial" w:hAnsi="Tahoma" w:cs="Tahoma"/>
          <w:color w:val="000000"/>
          <w:sz w:val="20"/>
          <w:szCs w:val="20"/>
          <w:lang w:eastAsia="es-CL"/>
        </w:rPr>
        <w:t>s a</w:t>
      </w:r>
      <w:r w:rsidR="00F775E6" w:rsidRPr="00A71700">
        <w:rPr>
          <w:rFonts w:ascii="Tahoma" w:eastAsia="Arial" w:hAnsi="Tahoma" w:cs="Tahoma"/>
          <w:color w:val="000000"/>
          <w:sz w:val="20"/>
          <w:szCs w:val="20"/>
          <w:lang w:eastAsia="es-CL"/>
        </w:rPr>
        <w:t>l Título VIII Bis de la Ley de Rentas Municipales</w:t>
      </w:r>
      <w:r w:rsidR="00C60CD9" w:rsidRPr="00A71700">
        <w:rPr>
          <w:rFonts w:ascii="Tahoma" w:eastAsia="Arial" w:hAnsi="Tahoma" w:cs="Tahoma"/>
          <w:color w:val="000000"/>
          <w:sz w:val="20"/>
          <w:szCs w:val="20"/>
          <w:lang w:eastAsia="es-CL"/>
        </w:rPr>
        <w:t>.</w:t>
      </w:r>
      <w:r w:rsidRPr="00A71700">
        <w:rPr>
          <w:rFonts w:ascii="Tahoma" w:eastAsia="Arial" w:hAnsi="Tahoma" w:cs="Tahoma"/>
          <w:color w:val="000000"/>
          <w:sz w:val="20"/>
          <w:szCs w:val="20"/>
          <w:lang w:eastAsia="es-CL"/>
        </w:rPr>
        <w:t xml:space="preserve"> </w:t>
      </w:r>
    </w:p>
    <w:p w14:paraId="210D186F" w14:textId="77777777" w:rsidR="00ED285D" w:rsidRPr="00A71700" w:rsidRDefault="00ED285D" w:rsidP="00ED285D">
      <w:pPr>
        <w:jc w:val="both"/>
        <w:rPr>
          <w:rFonts w:ascii="Tahoma" w:eastAsia="Arial" w:hAnsi="Tahoma" w:cs="Tahoma"/>
          <w:color w:val="000000"/>
          <w:sz w:val="20"/>
          <w:szCs w:val="20"/>
          <w:lang w:eastAsia="es-CL"/>
        </w:rPr>
      </w:pPr>
    </w:p>
    <w:p w14:paraId="0E6F100D" w14:textId="3B86C456" w:rsidR="00ED285D" w:rsidRPr="00A71700" w:rsidRDefault="00D561C0" w:rsidP="0072235C">
      <w:pPr>
        <w:pStyle w:val="Prrafodelista"/>
        <w:numPr>
          <w:ilvl w:val="1"/>
          <w:numId w:val="6"/>
        </w:numPr>
        <w:ind w:left="432"/>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 xml:space="preserve">La </w:t>
      </w:r>
      <w:r w:rsidR="00ED285D" w:rsidRPr="00A71700">
        <w:rPr>
          <w:rFonts w:ascii="Tahoma" w:eastAsia="Arial" w:hAnsi="Tahoma" w:cs="Tahoma"/>
          <w:color w:val="000000"/>
          <w:sz w:val="20"/>
          <w:szCs w:val="20"/>
          <w:lang w:val="es-CL" w:eastAsia="es-CL"/>
        </w:rPr>
        <w:t xml:space="preserve">solicitud </w:t>
      </w:r>
      <w:r w:rsidRPr="00A71700">
        <w:rPr>
          <w:rFonts w:ascii="Tahoma" w:eastAsia="Arial" w:hAnsi="Tahoma" w:cs="Tahoma"/>
          <w:color w:val="000000"/>
          <w:sz w:val="20"/>
          <w:szCs w:val="20"/>
          <w:lang w:val="es-CL" w:eastAsia="es-CL"/>
        </w:rPr>
        <w:t xml:space="preserve">debe presentarse </w:t>
      </w:r>
      <w:r w:rsidR="00ED285D" w:rsidRPr="00A71700">
        <w:rPr>
          <w:rFonts w:ascii="Tahoma" w:eastAsia="Arial" w:hAnsi="Tahoma" w:cs="Tahoma"/>
          <w:color w:val="000000"/>
          <w:sz w:val="20"/>
          <w:szCs w:val="20"/>
          <w:lang w:val="es-CL" w:eastAsia="es-CL"/>
        </w:rPr>
        <w:t>ante la Oficina de Partes de la Dirección Nacional de Aduanas, dirigida al Departamento de Regímenes Especiales de la Subdirección Técnica de la Dirección Nacional de Aduanas.</w:t>
      </w:r>
    </w:p>
    <w:p w14:paraId="55C77F44" w14:textId="77777777" w:rsidR="00ED285D" w:rsidRPr="00A71700" w:rsidRDefault="00ED285D" w:rsidP="00ED285D">
      <w:pPr>
        <w:pStyle w:val="Prrafodelista"/>
        <w:ind w:left="432"/>
        <w:jc w:val="both"/>
        <w:rPr>
          <w:rFonts w:ascii="Tahoma" w:eastAsia="Arial" w:hAnsi="Tahoma" w:cs="Tahoma"/>
          <w:color w:val="000000"/>
          <w:sz w:val="20"/>
          <w:szCs w:val="20"/>
          <w:lang w:val="es-CL" w:eastAsia="es-CL"/>
        </w:rPr>
      </w:pPr>
    </w:p>
    <w:p w14:paraId="616A248D" w14:textId="08D836DB" w:rsidR="00ED285D" w:rsidRPr="00A71700" w:rsidRDefault="00C60CD9" w:rsidP="0072235C">
      <w:pPr>
        <w:pStyle w:val="Prrafodelista"/>
        <w:numPr>
          <w:ilvl w:val="1"/>
          <w:numId w:val="6"/>
        </w:numPr>
        <w:ind w:left="432"/>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 xml:space="preserve">La </w:t>
      </w:r>
      <w:r w:rsidR="00ED285D" w:rsidRPr="00A71700">
        <w:rPr>
          <w:rFonts w:ascii="Tahoma" w:eastAsia="Arial" w:hAnsi="Tahoma" w:cs="Tahoma"/>
          <w:color w:val="000000"/>
          <w:sz w:val="20"/>
          <w:szCs w:val="20"/>
          <w:lang w:val="es-CL" w:eastAsia="es-CL"/>
        </w:rPr>
        <w:t>solicitud</w:t>
      </w:r>
      <w:r w:rsidRPr="00A71700">
        <w:rPr>
          <w:rFonts w:ascii="Tahoma" w:eastAsia="Arial" w:hAnsi="Tahoma" w:cs="Tahoma"/>
          <w:color w:val="000000"/>
          <w:sz w:val="20"/>
          <w:szCs w:val="20"/>
          <w:lang w:val="es-CL" w:eastAsia="es-CL"/>
        </w:rPr>
        <w:t xml:space="preserve"> debe ser fundada</w:t>
      </w:r>
      <w:r w:rsidR="00ED285D" w:rsidRPr="00A71700">
        <w:rPr>
          <w:rFonts w:ascii="Tahoma" w:eastAsia="Arial" w:hAnsi="Tahoma" w:cs="Tahoma"/>
          <w:color w:val="000000"/>
          <w:sz w:val="20"/>
          <w:szCs w:val="20"/>
          <w:lang w:val="es-CL" w:eastAsia="es-CL"/>
        </w:rPr>
        <w:t>,</w:t>
      </w:r>
      <w:r w:rsidRPr="00A71700">
        <w:rPr>
          <w:rFonts w:ascii="Tahoma" w:eastAsia="Arial" w:hAnsi="Tahoma" w:cs="Tahoma"/>
          <w:color w:val="000000"/>
          <w:sz w:val="20"/>
          <w:szCs w:val="20"/>
          <w:lang w:val="es-CL" w:eastAsia="es-CL"/>
        </w:rPr>
        <w:t xml:space="preserve"> por lo que se </w:t>
      </w:r>
      <w:r w:rsidR="00ED285D" w:rsidRPr="00A71700">
        <w:rPr>
          <w:rFonts w:ascii="Tahoma" w:eastAsia="Arial" w:hAnsi="Tahoma" w:cs="Tahoma"/>
          <w:color w:val="000000"/>
          <w:sz w:val="20"/>
          <w:szCs w:val="20"/>
          <w:lang w:val="es-CL" w:eastAsia="es-CL"/>
        </w:rPr>
        <w:t>expondrá</w:t>
      </w:r>
      <w:r w:rsidRPr="00A71700">
        <w:rPr>
          <w:rFonts w:ascii="Tahoma" w:eastAsia="Arial" w:hAnsi="Tahoma" w:cs="Tahoma"/>
          <w:color w:val="000000"/>
          <w:sz w:val="20"/>
          <w:szCs w:val="20"/>
          <w:lang w:val="es-CL" w:eastAsia="es-CL"/>
        </w:rPr>
        <w:t>n en ella los</w:t>
      </w:r>
      <w:r w:rsidR="00ED285D" w:rsidRPr="00A71700">
        <w:rPr>
          <w:rFonts w:ascii="Tahoma" w:eastAsia="Arial" w:hAnsi="Tahoma" w:cs="Tahoma"/>
          <w:color w:val="000000"/>
          <w:sz w:val="20"/>
          <w:szCs w:val="20"/>
          <w:lang w:val="es-CL" w:eastAsia="es-CL"/>
        </w:rPr>
        <w:t xml:space="preserve"> antecedentes propios, del donante y de los bienes donados por los que solicita acogerse al beneficio, a efectos de que el Servicio Nacional de Aduanas resuelva</w:t>
      </w:r>
      <w:r w:rsidR="001D4424" w:rsidRPr="00A71700">
        <w:rPr>
          <w:rFonts w:ascii="Tahoma" w:eastAsia="Arial" w:hAnsi="Tahoma" w:cs="Tahoma"/>
          <w:color w:val="000000"/>
          <w:sz w:val="20"/>
          <w:szCs w:val="20"/>
          <w:lang w:val="es-CL" w:eastAsia="es-CL"/>
        </w:rPr>
        <w:t xml:space="preserve"> y deberá adjuntarse a ella la documentación</w:t>
      </w:r>
      <w:r w:rsidR="00D6286C" w:rsidRPr="00A71700">
        <w:rPr>
          <w:rFonts w:ascii="Tahoma" w:eastAsia="Arial" w:hAnsi="Tahoma" w:cs="Tahoma"/>
          <w:color w:val="000000"/>
          <w:sz w:val="20"/>
          <w:szCs w:val="20"/>
          <w:lang w:val="es-CL" w:eastAsia="es-CL"/>
        </w:rPr>
        <w:t xml:space="preserve"> que se indica en lo sucesivo. </w:t>
      </w:r>
    </w:p>
    <w:p w14:paraId="40090EB0" w14:textId="77777777" w:rsidR="00ED285D" w:rsidRPr="00A71700" w:rsidRDefault="00ED285D" w:rsidP="00ED285D">
      <w:pPr>
        <w:pStyle w:val="Prrafodelista"/>
        <w:ind w:left="360"/>
        <w:jc w:val="both"/>
        <w:rPr>
          <w:rFonts w:ascii="Tahoma" w:eastAsia="Arial" w:hAnsi="Tahoma" w:cs="Tahoma"/>
          <w:color w:val="000000"/>
          <w:sz w:val="20"/>
          <w:szCs w:val="20"/>
          <w:lang w:val="es-CL" w:eastAsia="es-CL"/>
        </w:rPr>
      </w:pPr>
    </w:p>
    <w:p w14:paraId="36854B22" w14:textId="77777777" w:rsidR="00ED285D" w:rsidRPr="00A71700" w:rsidRDefault="00ED285D" w:rsidP="0072235C">
      <w:pPr>
        <w:pStyle w:val="Prrafodelista"/>
        <w:numPr>
          <w:ilvl w:val="1"/>
          <w:numId w:val="6"/>
        </w:numPr>
        <w:ind w:left="432"/>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Contenido de la Solicitud</w:t>
      </w:r>
    </w:p>
    <w:p w14:paraId="32A01EFC" w14:textId="77777777" w:rsidR="00ED285D" w:rsidRPr="00A71700" w:rsidRDefault="00ED285D" w:rsidP="00ED285D">
      <w:pPr>
        <w:jc w:val="both"/>
        <w:rPr>
          <w:rFonts w:ascii="Tahoma" w:eastAsia="Arial" w:hAnsi="Tahoma" w:cs="Tahoma"/>
          <w:color w:val="000000"/>
          <w:sz w:val="20"/>
          <w:szCs w:val="20"/>
          <w:lang w:eastAsia="es-CL"/>
        </w:rPr>
      </w:pPr>
    </w:p>
    <w:p w14:paraId="43D175E6"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La solicitud debe indicar al menos, lo siguiente:</w:t>
      </w:r>
    </w:p>
    <w:p w14:paraId="55A4D5EA" w14:textId="77777777" w:rsidR="00ED285D" w:rsidRPr="00A71700" w:rsidRDefault="00ED285D" w:rsidP="00ED285D">
      <w:pPr>
        <w:jc w:val="both"/>
        <w:rPr>
          <w:rFonts w:ascii="Tahoma" w:eastAsia="Arial" w:hAnsi="Tahoma" w:cs="Tahoma"/>
          <w:color w:val="000000"/>
          <w:sz w:val="20"/>
          <w:szCs w:val="20"/>
          <w:lang w:eastAsia="es-CL"/>
        </w:rPr>
      </w:pPr>
    </w:p>
    <w:p w14:paraId="2FAF5849" w14:textId="4D8892E1" w:rsidR="00ED285D" w:rsidRPr="00A71700" w:rsidRDefault="0054773F" w:rsidP="00ED285D">
      <w:pPr>
        <w:jc w:val="both"/>
        <w:rPr>
          <w:rFonts w:ascii="Tahoma" w:eastAsia="Arial" w:hAnsi="Tahoma" w:cs="Tahoma"/>
          <w:b/>
          <w:bCs/>
          <w:color w:val="000000"/>
          <w:sz w:val="20"/>
          <w:szCs w:val="20"/>
          <w:lang w:eastAsia="es-CL"/>
        </w:rPr>
      </w:pPr>
      <w:r w:rsidRPr="00A71700">
        <w:rPr>
          <w:rFonts w:ascii="Tahoma" w:eastAsia="Arial" w:hAnsi="Tahoma" w:cs="Tahoma"/>
          <w:b/>
          <w:bCs/>
          <w:color w:val="000000"/>
          <w:sz w:val="20"/>
          <w:szCs w:val="20"/>
          <w:lang w:eastAsia="es-CL"/>
        </w:rPr>
        <w:t xml:space="preserve">Respecto de la Entidad </w:t>
      </w:r>
      <w:r w:rsidR="00ED285D" w:rsidRPr="00A71700">
        <w:rPr>
          <w:rFonts w:ascii="Tahoma" w:eastAsia="Arial" w:hAnsi="Tahoma" w:cs="Tahoma"/>
          <w:b/>
          <w:bCs/>
          <w:color w:val="000000"/>
          <w:sz w:val="20"/>
          <w:szCs w:val="20"/>
          <w:lang w:eastAsia="es-CL"/>
        </w:rPr>
        <w:t xml:space="preserve">Donataria </w:t>
      </w:r>
    </w:p>
    <w:p w14:paraId="74DAC008" w14:textId="77777777" w:rsidR="00ED285D" w:rsidRPr="00A71700" w:rsidRDefault="00ED285D" w:rsidP="00ED285D">
      <w:pPr>
        <w:jc w:val="both"/>
        <w:rPr>
          <w:rFonts w:ascii="Tahoma" w:eastAsia="Arial" w:hAnsi="Tahoma" w:cs="Tahoma"/>
          <w:color w:val="000000"/>
          <w:sz w:val="20"/>
          <w:szCs w:val="20"/>
          <w:lang w:eastAsia="es-CL"/>
        </w:rPr>
      </w:pPr>
    </w:p>
    <w:p w14:paraId="0705F91B"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Nombre o razón social Donataria</w:t>
      </w:r>
    </w:p>
    <w:p w14:paraId="0B324093"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RUT Donataria</w:t>
      </w:r>
    </w:p>
    <w:p w14:paraId="21E410FC"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Giro o actividad económica Donataria</w:t>
      </w:r>
    </w:p>
    <w:p w14:paraId="456C5542"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Domicilio Donataria</w:t>
      </w:r>
    </w:p>
    <w:p w14:paraId="680FAA47"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Código inscripción Registro de Donatarias Ley N° 21.440</w:t>
      </w:r>
    </w:p>
    <w:p w14:paraId="3C0455D0"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Nombre representante legal 1</w:t>
      </w:r>
    </w:p>
    <w:p w14:paraId="0D5CD53F"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RUT representante legal 1</w:t>
      </w:r>
    </w:p>
    <w:p w14:paraId="3D6D8CB5"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Correo electrónico representante legal 1</w:t>
      </w:r>
    </w:p>
    <w:p w14:paraId="2EBBC5C9"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Nombre representante legal 2 (de corresponder)</w:t>
      </w:r>
    </w:p>
    <w:p w14:paraId="749F752D"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RUT representante legal 2</w:t>
      </w:r>
    </w:p>
    <w:p w14:paraId="245F324A"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Correo electrónico representante legal 2</w:t>
      </w:r>
    </w:p>
    <w:p w14:paraId="73190CC8"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Nombre representante legal 3 (de corresponder)</w:t>
      </w:r>
    </w:p>
    <w:p w14:paraId="230C54F0"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RUT representante legal 3</w:t>
      </w:r>
    </w:p>
    <w:p w14:paraId="2B232D77"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Correo electrónico representante legal 3</w:t>
      </w:r>
    </w:p>
    <w:p w14:paraId="7F94037F" w14:textId="77777777" w:rsidR="00ED285D" w:rsidRPr="00A71700" w:rsidRDefault="00ED285D" w:rsidP="00ED285D">
      <w:pPr>
        <w:jc w:val="both"/>
        <w:rPr>
          <w:rFonts w:ascii="Tahoma" w:eastAsia="Arial" w:hAnsi="Tahoma" w:cs="Tahoma"/>
          <w:color w:val="000000"/>
          <w:sz w:val="20"/>
          <w:szCs w:val="20"/>
          <w:lang w:eastAsia="es-CL"/>
        </w:rPr>
      </w:pPr>
    </w:p>
    <w:p w14:paraId="6C571419" w14:textId="1B783A2A" w:rsidR="00ED285D" w:rsidRPr="00A71700" w:rsidRDefault="0054773F" w:rsidP="00ED285D">
      <w:pPr>
        <w:jc w:val="both"/>
        <w:rPr>
          <w:rFonts w:ascii="Tahoma" w:eastAsia="Arial" w:hAnsi="Tahoma" w:cs="Tahoma"/>
          <w:b/>
          <w:bCs/>
          <w:color w:val="000000"/>
          <w:sz w:val="20"/>
          <w:szCs w:val="20"/>
          <w:lang w:eastAsia="es-CL"/>
        </w:rPr>
      </w:pPr>
      <w:r w:rsidRPr="00A71700">
        <w:rPr>
          <w:rFonts w:ascii="Tahoma" w:eastAsia="Arial" w:hAnsi="Tahoma" w:cs="Tahoma"/>
          <w:b/>
          <w:bCs/>
          <w:color w:val="000000"/>
          <w:sz w:val="20"/>
          <w:szCs w:val="20"/>
          <w:lang w:eastAsia="es-CL"/>
        </w:rPr>
        <w:t xml:space="preserve">Respecto de la Entidad </w:t>
      </w:r>
      <w:r w:rsidR="00ED285D" w:rsidRPr="00A71700">
        <w:rPr>
          <w:rFonts w:ascii="Tahoma" w:eastAsia="Arial" w:hAnsi="Tahoma" w:cs="Tahoma"/>
          <w:b/>
          <w:bCs/>
          <w:color w:val="000000"/>
          <w:sz w:val="20"/>
          <w:szCs w:val="20"/>
          <w:lang w:eastAsia="es-CL"/>
        </w:rPr>
        <w:t>Donante</w:t>
      </w:r>
    </w:p>
    <w:p w14:paraId="63AAF1C0" w14:textId="77777777" w:rsidR="00ED285D" w:rsidRPr="00A71700" w:rsidRDefault="00ED285D" w:rsidP="00ED285D">
      <w:pPr>
        <w:jc w:val="both"/>
        <w:rPr>
          <w:rFonts w:ascii="Tahoma" w:eastAsia="Arial" w:hAnsi="Tahoma" w:cs="Tahoma"/>
          <w:color w:val="000000"/>
          <w:sz w:val="20"/>
          <w:szCs w:val="20"/>
          <w:lang w:eastAsia="es-CL"/>
        </w:rPr>
      </w:pPr>
    </w:p>
    <w:p w14:paraId="30093788"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Nombre o razón social Donante</w:t>
      </w:r>
    </w:p>
    <w:p w14:paraId="6CA41BA5"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Documento identificación Donante</w:t>
      </w:r>
    </w:p>
    <w:p w14:paraId="6EC56E77"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País Donante</w:t>
      </w:r>
    </w:p>
    <w:p w14:paraId="272BD03B"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Giro o actividad económica Donante (de corresponder)</w:t>
      </w:r>
    </w:p>
    <w:p w14:paraId="56E02ACB"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Domicilio Donante</w:t>
      </w:r>
    </w:p>
    <w:p w14:paraId="70D692E6"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 xml:space="preserve">Correo electrónico Donante </w:t>
      </w:r>
    </w:p>
    <w:p w14:paraId="72CE63A2" w14:textId="77777777" w:rsidR="00ED285D" w:rsidRPr="00A71700" w:rsidRDefault="00ED285D" w:rsidP="00ED285D">
      <w:pPr>
        <w:jc w:val="both"/>
        <w:rPr>
          <w:rFonts w:ascii="Tahoma" w:eastAsia="Arial" w:hAnsi="Tahoma" w:cs="Tahoma"/>
          <w:color w:val="000000"/>
          <w:sz w:val="20"/>
          <w:szCs w:val="20"/>
          <w:lang w:eastAsia="es-CL"/>
        </w:rPr>
      </w:pPr>
    </w:p>
    <w:p w14:paraId="72D13536" w14:textId="77777777" w:rsidR="00ED285D" w:rsidRPr="00A71700" w:rsidRDefault="00ED285D" w:rsidP="00ED285D">
      <w:pPr>
        <w:jc w:val="both"/>
        <w:rPr>
          <w:rFonts w:ascii="Tahoma" w:eastAsia="Arial" w:hAnsi="Tahoma" w:cs="Tahoma"/>
          <w:b/>
          <w:bCs/>
          <w:color w:val="000000"/>
          <w:sz w:val="20"/>
          <w:szCs w:val="20"/>
          <w:lang w:eastAsia="es-CL"/>
        </w:rPr>
      </w:pPr>
      <w:r w:rsidRPr="00A71700">
        <w:rPr>
          <w:rFonts w:ascii="Tahoma" w:eastAsia="Arial" w:hAnsi="Tahoma" w:cs="Tahoma"/>
          <w:b/>
          <w:bCs/>
          <w:color w:val="000000"/>
          <w:sz w:val="20"/>
          <w:szCs w:val="20"/>
          <w:lang w:eastAsia="es-CL"/>
        </w:rPr>
        <w:t>Antecedentes de la donación</w:t>
      </w:r>
    </w:p>
    <w:p w14:paraId="5EF34017" w14:textId="77777777" w:rsidR="00ED285D" w:rsidRPr="00A71700" w:rsidRDefault="00ED285D" w:rsidP="00ED285D">
      <w:pPr>
        <w:jc w:val="both"/>
        <w:rPr>
          <w:rFonts w:ascii="Tahoma" w:eastAsia="Arial" w:hAnsi="Tahoma" w:cs="Tahoma"/>
          <w:color w:val="000000"/>
          <w:sz w:val="20"/>
          <w:szCs w:val="20"/>
          <w:lang w:eastAsia="es-CL"/>
        </w:rPr>
      </w:pPr>
    </w:p>
    <w:p w14:paraId="34EEACB7"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Fin(es) de la donación</w:t>
      </w:r>
    </w:p>
    <w:p w14:paraId="4364B3B5"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 xml:space="preserve">Monto total de la donación en US$ </w:t>
      </w:r>
      <w:proofErr w:type="spellStart"/>
      <w:r w:rsidRPr="00A71700">
        <w:rPr>
          <w:rFonts w:ascii="Tahoma" w:eastAsia="Arial" w:hAnsi="Tahoma" w:cs="Tahoma"/>
          <w:color w:val="000000"/>
          <w:sz w:val="20"/>
          <w:szCs w:val="20"/>
          <w:lang w:eastAsia="es-CL"/>
        </w:rPr>
        <w:t>FOB</w:t>
      </w:r>
      <w:proofErr w:type="spellEnd"/>
    </w:p>
    <w:p w14:paraId="094F0EAF"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Ciudad y País de la donación</w:t>
      </w:r>
    </w:p>
    <w:p w14:paraId="38F30094"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Fecha de la donación</w:t>
      </w:r>
    </w:p>
    <w:p w14:paraId="5D69FFA9" w14:textId="77777777" w:rsidR="00ED285D" w:rsidRPr="00A71700" w:rsidRDefault="00ED285D" w:rsidP="00ED285D">
      <w:pPr>
        <w:jc w:val="both"/>
        <w:rPr>
          <w:rFonts w:ascii="Tahoma" w:eastAsia="Arial" w:hAnsi="Tahoma" w:cs="Tahoma"/>
          <w:color w:val="000000"/>
          <w:sz w:val="20"/>
          <w:szCs w:val="20"/>
          <w:lang w:eastAsia="es-CL"/>
        </w:rPr>
      </w:pPr>
    </w:p>
    <w:p w14:paraId="4681E4B0" w14:textId="77777777" w:rsidR="00ED285D" w:rsidRPr="00A71700" w:rsidRDefault="00ED285D" w:rsidP="00ED285D">
      <w:pPr>
        <w:jc w:val="both"/>
        <w:rPr>
          <w:rFonts w:ascii="Tahoma" w:eastAsia="Arial" w:hAnsi="Tahoma" w:cs="Tahoma"/>
          <w:b/>
          <w:bCs/>
          <w:color w:val="000000"/>
          <w:sz w:val="20"/>
          <w:szCs w:val="20"/>
          <w:lang w:eastAsia="es-CL"/>
        </w:rPr>
      </w:pPr>
      <w:r w:rsidRPr="00A71700">
        <w:rPr>
          <w:rFonts w:ascii="Tahoma" w:eastAsia="Arial" w:hAnsi="Tahoma" w:cs="Tahoma"/>
          <w:b/>
          <w:bCs/>
          <w:color w:val="000000"/>
          <w:sz w:val="20"/>
          <w:szCs w:val="20"/>
          <w:lang w:eastAsia="es-CL"/>
        </w:rPr>
        <w:t>Mandatario (de corresponder)</w:t>
      </w:r>
    </w:p>
    <w:p w14:paraId="002F1C2B" w14:textId="77777777" w:rsidR="00ED285D" w:rsidRPr="00A71700" w:rsidRDefault="00ED285D" w:rsidP="00ED285D">
      <w:pPr>
        <w:jc w:val="both"/>
        <w:rPr>
          <w:rFonts w:ascii="Tahoma" w:eastAsia="Arial" w:hAnsi="Tahoma" w:cs="Tahoma"/>
          <w:b/>
          <w:bCs/>
          <w:color w:val="000000"/>
          <w:sz w:val="20"/>
          <w:szCs w:val="20"/>
          <w:lang w:eastAsia="es-CL"/>
        </w:rPr>
      </w:pPr>
    </w:p>
    <w:p w14:paraId="2A584423"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Nombre</w:t>
      </w:r>
    </w:p>
    <w:p w14:paraId="173AB422"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RUT</w:t>
      </w:r>
    </w:p>
    <w:p w14:paraId="421D2DCE"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Correo electrónico</w:t>
      </w:r>
    </w:p>
    <w:p w14:paraId="74730D2D" w14:textId="77777777" w:rsidR="00ED285D" w:rsidRPr="00A71700" w:rsidRDefault="00ED285D" w:rsidP="00ED285D">
      <w:pPr>
        <w:jc w:val="both"/>
        <w:rPr>
          <w:rFonts w:ascii="Tahoma" w:eastAsia="Arial" w:hAnsi="Tahoma" w:cs="Tahoma"/>
          <w:color w:val="000000"/>
          <w:sz w:val="20"/>
          <w:szCs w:val="20"/>
          <w:lang w:eastAsia="es-CL"/>
        </w:rPr>
      </w:pPr>
    </w:p>
    <w:p w14:paraId="7CCD7347" w14:textId="77777777" w:rsidR="00ED285D" w:rsidRPr="00A71700" w:rsidRDefault="00ED285D" w:rsidP="0072235C">
      <w:pPr>
        <w:pStyle w:val="Prrafodelista"/>
        <w:numPr>
          <w:ilvl w:val="1"/>
          <w:numId w:val="6"/>
        </w:numPr>
        <w:ind w:left="432"/>
        <w:jc w:val="both"/>
        <w:rPr>
          <w:rFonts w:ascii="Tahoma" w:eastAsia="Arial" w:hAnsi="Tahoma" w:cs="Tahoma"/>
          <w:b/>
          <w:bCs/>
          <w:color w:val="000000"/>
          <w:sz w:val="20"/>
          <w:szCs w:val="20"/>
          <w:lang w:val="es-CL" w:eastAsia="es-CL"/>
        </w:rPr>
      </w:pPr>
      <w:r w:rsidRPr="00A71700">
        <w:rPr>
          <w:rFonts w:ascii="Tahoma" w:eastAsia="Arial" w:hAnsi="Tahoma" w:cs="Tahoma"/>
          <w:b/>
          <w:bCs/>
          <w:color w:val="000000"/>
          <w:sz w:val="20"/>
          <w:szCs w:val="20"/>
          <w:lang w:val="es-CL" w:eastAsia="es-CL"/>
        </w:rPr>
        <w:t>Documentación adjunta</w:t>
      </w:r>
    </w:p>
    <w:p w14:paraId="70CC5543" w14:textId="77777777" w:rsidR="00ED285D" w:rsidRPr="00A71700" w:rsidRDefault="00ED285D" w:rsidP="00ED285D">
      <w:pPr>
        <w:jc w:val="both"/>
        <w:rPr>
          <w:rFonts w:ascii="Tahoma" w:eastAsia="Arial" w:hAnsi="Tahoma" w:cs="Tahoma"/>
          <w:color w:val="000000"/>
          <w:sz w:val="20"/>
          <w:szCs w:val="20"/>
          <w:lang w:eastAsia="es-CL"/>
        </w:rPr>
      </w:pPr>
    </w:p>
    <w:p w14:paraId="34D2BDBE" w14:textId="5C8AD6FD" w:rsidR="00ED285D" w:rsidRPr="00A71700" w:rsidRDefault="00ED285D" w:rsidP="0072235C">
      <w:pPr>
        <w:pStyle w:val="Prrafodelista"/>
        <w:numPr>
          <w:ilvl w:val="2"/>
          <w:numId w:val="15"/>
        </w:num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 xml:space="preserve">Para acreditar personería </w:t>
      </w:r>
      <w:r w:rsidR="00FF128E" w:rsidRPr="00A71700">
        <w:rPr>
          <w:rFonts w:ascii="Tahoma" w:eastAsia="Arial" w:hAnsi="Tahoma" w:cs="Tahoma"/>
          <w:color w:val="000000"/>
          <w:sz w:val="20"/>
          <w:szCs w:val="20"/>
          <w:lang w:eastAsia="es-CL"/>
        </w:rPr>
        <w:t>de</w:t>
      </w:r>
      <w:r w:rsidR="0075240C" w:rsidRPr="00A71700">
        <w:rPr>
          <w:rFonts w:ascii="Tahoma" w:eastAsia="Arial" w:hAnsi="Tahoma" w:cs="Tahoma"/>
          <w:color w:val="000000"/>
          <w:sz w:val="20"/>
          <w:szCs w:val="20"/>
          <w:lang w:eastAsia="es-CL"/>
        </w:rPr>
        <w:t>l representante de</w:t>
      </w:r>
      <w:r w:rsidR="00FF128E" w:rsidRPr="00A71700">
        <w:rPr>
          <w:rFonts w:ascii="Tahoma" w:eastAsia="Arial" w:hAnsi="Tahoma" w:cs="Tahoma"/>
          <w:color w:val="000000"/>
          <w:sz w:val="20"/>
          <w:szCs w:val="20"/>
          <w:lang w:eastAsia="es-CL"/>
        </w:rPr>
        <w:t xml:space="preserve"> la entidad</w:t>
      </w:r>
      <w:r w:rsidR="0075240C" w:rsidRPr="00A71700">
        <w:rPr>
          <w:rFonts w:ascii="Tahoma" w:eastAsia="Arial" w:hAnsi="Tahoma" w:cs="Tahoma"/>
          <w:color w:val="000000"/>
          <w:sz w:val="20"/>
          <w:szCs w:val="20"/>
          <w:lang w:eastAsia="es-CL"/>
        </w:rPr>
        <w:t xml:space="preserve"> donataria</w:t>
      </w:r>
      <w:r w:rsidR="00415D41" w:rsidRPr="00A71700">
        <w:rPr>
          <w:rFonts w:ascii="Tahoma" w:eastAsia="Arial" w:hAnsi="Tahoma" w:cs="Tahoma"/>
          <w:color w:val="000000"/>
          <w:sz w:val="20"/>
          <w:szCs w:val="20"/>
          <w:lang w:eastAsia="es-CL"/>
        </w:rPr>
        <w:t>:</w:t>
      </w:r>
    </w:p>
    <w:p w14:paraId="532DDA15" w14:textId="77777777" w:rsidR="00FF128E" w:rsidRPr="00A71700" w:rsidRDefault="00FF128E" w:rsidP="00FF128E">
      <w:pPr>
        <w:pStyle w:val="Prrafodelista"/>
        <w:jc w:val="both"/>
        <w:rPr>
          <w:rFonts w:ascii="Tahoma" w:eastAsia="Arial" w:hAnsi="Tahoma" w:cs="Tahoma"/>
          <w:color w:val="000000"/>
          <w:sz w:val="20"/>
          <w:szCs w:val="20"/>
          <w:lang w:eastAsia="es-CL"/>
        </w:rPr>
      </w:pPr>
    </w:p>
    <w:p w14:paraId="13C5F98B"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A la solicitud deberán adjuntarse los siguientes documentos:</w:t>
      </w:r>
    </w:p>
    <w:p w14:paraId="2D0302F8" w14:textId="77777777" w:rsidR="00ED285D" w:rsidRPr="00A71700" w:rsidRDefault="00ED285D" w:rsidP="00ED285D">
      <w:pPr>
        <w:jc w:val="both"/>
        <w:rPr>
          <w:rFonts w:ascii="Tahoma" w:eastAsia="Arial" w:hAnsi="Tahoma" w:cs="Tahoma"/>
          <w:color w:val="000000"/>
          <w:sz w:val="20"/>
          <w:szCs w:val="20"/>
          <w:lang w:eastAsia="es-CL"/>
        </w:rPr>
      </w:pPr>
    </w:p>
    <w:p w14:paraId="6795A3C8" w14:textId="77777777" w:rsidR="00ED285D" w:rsidRPr="00A71700" w:rsidRDefault="00ED285D" w:rsidP="0072235C">
      <w:pPr>
        <w:pStyle w:val="Prrafodelista"/>
        <w:numPr>
          <w:ilvl w:val="0"/>
          <w:numId w:val="8"/>
        </w:numPr>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Copia del Rol Único Tributario.</w:t>
      </w:r>
    </w:p>
    <w:p w14:paraId="72B918A1"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41F2C4AF" w14:textId="42BC4981" w:rsidR="00ED285D" w:rsidRPr="00A71700" w:rsidRDefault="00ED285D" w:rsidP="0072235C">
      <w:pPr>
        <w:pStyle w:val="Prrafodelista"/>
        <w:numPr>
          <w:ilvl w:val="0"/>
          <w:numId w:val="8"/>
        </w:numPr>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 xml:space="preserve">Copia de la Cédula de Identidad del </w:t>
      </w:r>
      <w:proofErr w:type="spellStart"/>
      <w:r w:rsidRPr="00A71700">
        <w:rPr>
          <w:rFonts w:ascii="Tahoma" w:eastAsia="Arial" w:hAnsi="Tahoma" w:cs="Tahoma"/>
          <w:color w:val="000000"/>
          <w:sz w:val="20"/>
          <w:szCs w:val="20"/>
          <w:lang w:val="es-CL" w:eastAsia="es-CL"/>
        </w:rPr>
        <w:t>representate</w:t>
      </w:r>
      <w:proofErr w:type="spellEnd"/>
      <w:r w:rsidRPr="00A71700">
        <w:rPr>
          <w:rFonts w:ascii="Tahoma" w:eastAsia="Arial" w:hAnsi="Tahoma" w:cs="Tahoma"/>
          <w:color w:val="000000"/>
          <w:sz w:val="20"/>
          <w:szCs w:val="20"/>
          <w:lang w:val="es-CL" w:eastAsia="es-CL"/>
        </w:rPr>
        <w:t xml:space="preserve"> legal y/o mandatario y/o Agente de Aduana, en su caso</w:t>
      </w:r>
      <w:r w:rsidR="00415D41" w:rsidRPr="00A71700">
        <w:rPr>
          <w:rFonts w:ascii="Tahoma" w:eastAsia="Arial" w:hAnsi="Tahoma" w:cs="Tahoma"/>
          <w:color w:val="000000"/>
          <w:sz w:val="20"/>
          <w:szCs w:val="20"/>
          <w:lang w:val="es-CL" w:eastAsia="es-CL"/>
        </w:rPr>
        <w:t>.</w:t>
      </w:r>
    </w:p>
    <w:p w14:paraId="19705281"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0519EC0B" w14:textId="61F99F7E" w:rsidR="00125BD4" w:rsidRPr="00A71700" w:rsidRDefault="00ED285D" w:rsidP="0072235C">
      <w:pPr>
        <w:pStyle w:val="Prrafodelista"/>
        <w:numPr>
          <w:ilvl w:val="0"/>
          <w:numId w:val="8"/>
        </w:num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val="es-CL" w:eastAsia="es-CL"/>
        </w:rPr>
        <w:t xml:space="preserve">Copia </w:t>
      </w:r>
      <w:r w:rsidR="00415D41" w:rsidRPr="00A71700">
        <w:rPr>
          <w:rFonts w:ascii="Tahoma" w:eastAsia="Arial" w:hAnsi="Tahoma" w:cs="Tahoma"/>
          <w:color w:val="000000"/>
          <w:sz w:val="20"/>
          <w:szCs w:val="20"/>
          <w:lang w:val="es-CL" w:eastAsia="es-CL"/>
        </w:rPr>
        <w:t xml:space="preserve">autorizada </w:t>
      </w:r>
      <w:r w:rsidRPr="00A71700">
        <w:rPr>
          <w:rFonts w:ascii="Tahoma" w:eastAsia="Arial" w:hAnsi="Tahoma" w:cs="Tahoma"/>
          <w:color w:val="000000"/>
          <w:sz w:val="20"/>
          <w:szCs w:val="20"/>
          <w:lang w:val="es-CL" w:eastAsia="es-CL"/>
        </w:rPr>
        <w:t xml:space="preserve">de la </w:t>
      </w:r>
      <w:r w:rsidR="00125BD4" w:rsidRPr="00A71700">
        <w:rPr>
          <w:rFonts w:ascii="Tahoma" w:eastAsia="Arial" w:hAnsi="Tahoma" w:cs="Tahoma"/>
          <w:color w:val="000000"/>
          <w:sz w:val="20"/>
          <w:szCs w:val="20"/>
          <w:lang w:eastAsia="es-CL"/>
        </w:rPr>
        <w:t>escritura de constitución de la organización y</w:t>
      </w:r>
      <w:r w:rsidR="00CD7A2E" w:rsidRPr="00A71700">
        <w:rPr>
          <w:rFonts w:ascii="Tahoma" w:eastAsia="Arial" w:hAnsi="Tahoma" w:cs="Tahoma"/>
          <w:color w:val="000000"/>
          <w:sz w:val="20"/>
          <w:szCs w:val="20"/>
          <w:lang w:eastAsia="es-CL"/>
        </w:rPr>
        <w:t>, en su caso,</w:t>
      </w:r>
      <w:r w:rsidR="00125BD4" w:rsidRPr="00A71700">
        <w:rPr>
          <w:rFonts w:ascii="Tahoma" w:eastAsia="Arial" w:hAnsi="Tahoma" w:cs="Tahoma"/>
          <w:color w:val="000000"/>
          <w:sz w:val="20"/>
          <w:szCs w:val="20"/>
          <w:lang w:eastAsia="es-CL"/>
        </w:rPr>
        <w:t xml:space="preserve"> de sus modificaciones</w:t>
      </w:r>
      <w:r w:rsidR="00CD7A2E" w:rsidRPr="00A71700">
        <w:rPr>
          <w:rFonts w:ascii="Tahoma" w:eastAsia="Arial" w:hAnsi="Tahoma" w:cs="Tahoma"/>
          <w:color w:val="000000"/>
          <w:sz w:val="20"/>
          <w:szCs w:val="20"/>
          <w:lang w:eastAsia="es-CL"/>
        </w:rPr>
        <w:t>.</w:t>
      </w:r>
    </w:p>
    <w:p w14:paraId="4E8118EB"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49A5CEAE" w14:textId="40688655" w:rsidR="00ED285D" w:rsidRPr="00A71700" w:rsidRDefault="00125BD4" w:rsidP="0072235C">
      <w:pPr>
        <w:pStyle w:val="Prrafodelista"/>
        <w:numPr>
          <w:ilvl w:val="0"/>
          <w:numId w:val="8"/>
        </w:num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Certificado de vigencia de persona jurídica sin fines de lucro, con una antigüedad no superior a 60 días contados desde la presentación de la solicitud.</w:t>
      </w:r>
    </w:p>
    <w:p w14:paraId="78F6C4D8"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2DEA984B" w14:textId="77777777" w:rsidR="00125BD4" w:rsidRPr="00A71700" w:rsidRDefault="00125BD4" w:rsidP="0072235C">
      <w:pPr>
        <w:pStyle w:val="Prrafodelista"/>
        <w:numPr>
          <w:ilvl w:val="0"/>
          <w:numId w:val="8"/>
        </w:num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Copia autorizada del acto que designa al representante de la organización, con indicación de las facultades de que está investido, si no constare en alguna de las escrituras señaladas anteriormente.</w:t>
      </w:r>
    </w:p>
    <w:p w14:paraId="1BE13876" w14:textId="77777777" w:rsidR="00ED285D" w:rsidRPr="00A71700" w:rsidRDefault="00ED285D" w:rsidP="00ED285D">
      <w:pPr>
        <w:jc w:val="both"/>
        <w:rPr>
          <w:rFonts w:ascii="Tahoma" w:eastAsia="Arial" w:hAnsi="Tahoma" w:cs="Tahoma"/>
          <w:color w:val="000000"/>
          <w:sz w:val="20"/>
          <w:szCs w:val="20"/>
          <w:lang w:eastAsia="es-CL"/>
        </w:rPr>
      </w:pPr>
    </w:p>
    <w:p w14:paraId="2A3FB7B9"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Actuación por intermedio de mandatario o Agente de Aduanas.</w:t>
      </w:r>
    </w:p>
    <w:p w14:paraId="6977F82A" w14:textId="77777777" w:rsidR="00ED285D" w:rsidRPr="00A71700" w:rsidRDefault="00ED285D" w:rsidP="00ED285D">
      <w:pPr>
        <w:jc w:val="both"/>
        <w:rPr>
          <w:rFonts w:ascii="Tahoma" w:eastAsia="Arial" w:hAnsi="Tahoma" w:cs="Tahoma"/>
          <w:color w:val="000000"/>
          <w:sz w:val="20"/>
          <w:szCs w:val="20"/>
          <w:lang w:eastAsia="es-CL"/>
        </w:rPr>
      </w:pPr>
    </w:p>
    <w:p w14:paraId="3A7859CC" w14:textId="25D8BF57" w:rsidR="00ED285D" w:rsidRPr="00A71700" w:rsidRDefault="00F064AB"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En caso de que</w:t>
      </w:r>
      <w:r w:rsidR="00ED285D" w:rsidRPr="00A71700">
        <w:rPr>
          <w:rFonts w:ascii="Tahoma" w:eastAsia="Arial" w:hAnsi="Tahoma" w:cs="Tahoma"/>
          <w:color w:val="000000"/>
          <w:sz w:val="20"/>
          <w:szCs w:val="20"/>
          <w:lang w:eastAsia="es-CL"/>
        </w:rPr>
        <w:t xml:space="preserve"> la donataria intervenga representada por mandatario o Agente de Aduanas, para efectos de acreditar el mandato respectivo y las facultades que comprende, deberá acompañarse alguno de los instrumentos siguientes:</w:t>
      </w:r>
    </w:p>
    <w:p w14:paraId="3619A839" w14:textId="77777777" w:rsidR="00ED285D" w:rsidRPr="00A71700" w:rsidRDefault="00ED285D" w:rsidP="00ED285D">
      <w:pPr>
        <w:jc w:val="both"/>
        <w:rPr>
          <w:rFonts w:ascii="Tahoma" w:eastAsia="Arial" w:hAnsi="Tahoma" w:cs="Tahoma"/>
          <w:color w:val="000000"/>
          <w:sz w:val="20"/>
          <w:szCs w:val="20"/>
          <w:lang w:eastAsia="es-CL"/>
        </w:rPr>
      </w:pPr>
    </w:p>
    <w:p w14:paraId="115766A1" w14:textId="77777777" w:rsidR="00ED285D" w:rsidRPr="00A71700" w:rsidRDefault="00ED285D" w:rsidP="0072235C">
      <w:pPr>
        <w:pStyle w:val="Prrafodelista"/>
        <w:numPr>
          <w:ilvl w:val="0"/>
          <w:numId w:val="16"/>
        </w:numPr>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Copia autorizada de escritura pública, con certificación de vigencia o constancia de no haber sido revocada, extendida con una antigüedad no superior a 60 días contados desde la fecha de su presentación.</w:t>
      </w:r>
    </w:p>
    <w:p w14:paraId="6108F2BF"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2F55756F" w14:textId="77777777" w:rsidR="00ED285D" w:rsidRPr="00A71700" w:rsidRDefault="00ED285D" w:rsidP="0072235C">
      <w:pPr>
        <w:pStyle w:val="Prrafodelista"/>
        <w:numPr>
          <w:ilvl w:val="0"/>
          <w:numId w:val="16"/>
        </w:numPr>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Instrumento privado simple –en original o copia autorizada– cuya fecha de extensión no sea superior a 60 días desde su presentación.</w:t>
      </w:r>
    </w:p>
    <w:p w14:paraId="7C86FA50" w14:textId="77777777" w:rsidR="00ED285D" w:rsidRPr="00A71700" w:rsidRDefault="00ED285D" w:rsidP="00ED285D">
      <w:pPr>
        <w:jc w:val="both"/>
        <w:rPr>
          <w:rFonts w:ascii="Tahoma" w:eastAsia="Arial" w:hAnsi="Tahoma" w:cs="Tahoma"/>
          <w:color w:val="000000"/>
          <w:sz w:val="20"/>
          <w:szCs w:val="20"/>
          <w:lang w:eastAsia="es-CL"/>
        </w:rPr>
      </w:pPr>
    </w:p>
    <w:p w14:paraId="613DCAD8" w14:textId="77777777" w:rsidR="00ED285D" w:rsidRPr="00A71700" w:rsidRDefault="00ED285D" w:rsidP="0072235C">
      <w:pPr>
        <w:pStyle w:val="Prrafodelista"/>
        <w:numPr>
          <w:ilvl w:val="0"/>
          <w:numId w:val="16"/>
        </w:numPr>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Instrumento privado autorizado ante Notario -en original o copia autorizada-, otorgado con una antigüedad no superior a 60 días desde su presentación.</w:t>
      </w:r>
    </w:p>
    <w:p w14:paraId="1A9B9D02" w14:textId="77777777" w:rsidR="00ED285D" w:rsidRPr="00A71700" w:rsidRDefault="00ED285D" w:rsidP="00ED285D">
      <w:pPr>
        <w:jc w:val="both"/>
        <w:rPr>
          <w:rFonts w:ascii="Tahoma" w:eastAsia="Arial" w:hAnsi="Tahoma" w:cs="Tahoma"/>
          <w:color w:val="000000"/>
          <w:sz w:val="20"/>
          <w:szCs w:val="20"/>
          <w:lang w:eastAsia="es-CL"/>
        </w:rPr>
      </w:pPr>
    </w:p>
    <w:p w14:paraId="5EE315B7" w14:textId="77777777" w:rsidR="00ED285D" w:rsidRPr="00A71700" w:rsidRDefault="00ED285D" w:rsidP="0072235C">
      <w:pPr>
        <w:pStyle w:val="Prrafodelista"/>
        <w:numPr>
          <w:ilvl w:val="0"/>
          <w:numId w:val="16"/>
        </w:numPr>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Documento electrónico suscrito con firma electrónica avanzada, otorgado con una antigüedad no superior a 60 días desde su presentación.</w:t>
      </w:r>
    </w:p>
    <w:p w14:paraId="48C4EBF7" w14:textId="77777777" w:rsidR="00ED285D" w:rsidRPr="00A71700" w:rsidRDefault="00ED285D" w:rsidP="00ED285D">
      <w:pPr>
        <w:jc w:val="both"/>
        <w:rPr>
          <w:rFonts w:ascii="Tahoma" w:eastAsia="Arial" w:hAnsi="Tahoma" w:cs="Tahoma"/>
          <w:color w:val="000000"/>
          <w:sz w:val="20"/>
          <w:szCs w:val="20"/>
          <w:lang w:eastAsia="es-CL"/>
        </w:rPr>
      </w:pPr>
    </w:p>
    <w:p w14:paraId="459D3E71" w14:textId="77777777" w:rsidR="00ED285D" w:rsidRPr="00A71700" w:rsidRDefault="00ED285D" w:rsidP="0072235C">
      <w:pPr>
        <w:pStyle w:val="Prrafodelista"/>
        <w:numPr>
          <w:ilvl w:val="2"/>
          <w:numId w:val="15"/>
        </w:num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Para acreditar cumplimiento de requisitos</w:t>
      </w:r>
    </w:p>
    <w:p w14:paraId="3C715B7A" w14:textId="77777777" w:rsidR="00ED285D" w:rsidRPr="00A71700" w:rsidRDefault="00ED285D" w:rsidP="00ED285D">
      <w:pPr>
        <w:jc w:val="both"/>
        <w:rPr>
          <w:rFonts w:ascii="Tahoma" w:eastAsia="Arial" w:hAnsi="Tahoma" w:cs="Tahoma"/>
          <w:color w:val="000000"/>
          <w:sz w:val="20"/>
          <w:szCs w:val="20"/>
          <w:lang w:eastAsia="es-CL"/>
        </w:rPr>
      </w:pPr>
    </w:p>
    <w:p w14:paraId="63CF3CC5"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La solicitud deberá venir acompañada, además, de todos los antecedentes necesarios que permitan determinar el cumplimiento de los requisitos, entre otros:</w:t>
      </w:r>
    </w:p>
    <w:p w14:paraId="205B4F86" w14:textId="77777777" w:rsidR="00ED285D" w:rsidRPr="00A71700" w:rsidRDefault="00ED285D" w:rsidP="00ED285D">
      <w:pPr>
        <w:jc w:val="both"/>
        <w:rPr>
          <w:rFonts w:ascii="Tahoma" w:eastAsia="Arial" w:hAnsi="Tahoma" w:cs="Tahoma"/>
          <w:color w:val="000000"/>
          <w:sz w:val="20"/>
          <w:szCs w:val="20"/>
          <w:lang w:eastAsia="es-CL"/>
        </w:rPr>
      </w:pPr>
    </w:p>
    <w:p w14:paraId="6A06881E" w14:textId="77777777" w:rsidR="00ED285D" w:rsidRPr="00A71700" w:rsidRDefault="00ED285D" w:rsidP="0072235C">
      <w:pPr>
        <w:pStyle w:val="Prrafodelista"/>
        <w:numPr>
          <w:ilvl w:val="0"/>
          <w:numId w:val="17"/>
        </w:numPr>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Documentación que identifique a la entidad donante.</w:t>
      </w:r>
    </w:p>
    <w:p w14:paraId="17A0C8D5"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0E45565E" w14:textId="77777777" w:rsidR="00ED285D" w:rsidRPr="00A71700" w:rsidRDefault="00ED285D" w:rsidP="0072235C">
      <w:pPr>
        <w:pStyle w:val="Prrafodelista"/>
        <w:numPr>
          <w:ilvl w:val="0"/>
          <w:numId w:val="17"/>
        </w:numPr>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Copia de la resolución de inscripción de la donataria en el Registro de Entidades Donatarias de la Ley de Donaciones Nº 21.440 del Ministerio de Hacienda.</w:t>
      </w:r>
    </w:p>
    <w:p w14:paraId="150F1677"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12188FDA"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535369F2" w14:textId="77777777" w:rsidR="00ED285D" w:rsidRPr="00A71700" w:rsidRDefault="00ED285D" w:rsidP="0072235C">
      <w:pPr>
        <w:pStyle w:val="Prrafodelista"/>
        <w:numPr>
          <w:ilvl w:val="0"/>
          <w:numId w:val="17"/>
        </w:numPr>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Factura comercial, en la que se detalle la descripción y valor de los bienes donados.</w:t>
      </w:r>
    </w:p>
    <w:p w14:paraId="42145B41" w14:textId="77777777" w:rsidR="00ED285D" w:rsidRPr="00A71700" w:rsidRDefault="00ED285D" w:rsidP="00ED285D">
      <w:pPr>
        <w:pStyle w:val="Prrafodelista"/>
        <w:jc w:val="both"/>
        <w:rPr>
          <w:rFonts w:ascii="Tahoma" w:eastAsia="Arial" w:hAnsi="Tahoma" w:cs="Tahoma"/>
          <w:color w:val="000000"/>
          <w:sz w:val="20"/>
          <w:szCs w:val="20"/>
          <w:lang w:val="es-CL" w:eastAsia="es-CL"/>
        </w:rPr>
      </w:pPr>
    </w:p>
    <w:p w14:paraId="21FDAD7F" w14:textId="2EBD2E23" w:rsidR="00ED285D" w:rsidRPr="00A71700" w:rsidRDefault="00ED285D" w:rsidP="0072235C">
      <w:pPr>
        <w:pStyle w:val="Prrafodelista"/>
        <w:numPr>
          <w:ilvl w:val="0"/>
          <w:numId w:val="17"/>
        </w:numPr>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Declaración jurada en que se señale que la donación no es financiada con recursos provenientes del país y el</w:t>
      </w:r>
      <w:r w:rsidR="00E20C18" w:rsidRPr="00A71700">
        <w:rPr>
          <w:rFonts w:ascii="Tahoma" w:eastAsia="Arial" w:hAnsi="Tahoma" w:cs="Tahoma"/>
          <w:color w:val="000000"/>
          <w:sz w:val="20"/>
          <w:szCs w:val="20"/>
          <w:lang w:val="es-CL" w:eastAsia="es-CL"/>
        </w:rPr>
        <w:t>/</w:t>
      </w:r>
      <w:proofErr w:type="gramStart"/>
      <w:r w:rsidR="00E20C18" w:rsidRPr="00A71700">
        <w:rPr>
          <w:rFonts w:ascii="Tahoma" w:eastAsia="Arial" w:hAnsi="Tahoma" w:cs="Tahoma"/>
          <w:color w:val="000000"/>
          <w:sz w:val="20"/>
          <w:szCs w:val="20"/>
          <w:lang w:val="es-CL" w:eastAsia="es-CL"/>
        </w:rPr>
        <w:t xml:space="preserve">los </w:t>
      </w:r>
      <w:r w:rsidRPr="00A71700">
        <w:rPr>
          <w:rFonts w:ascii="Tahoma" w:eastAsia="Arial" w:hAnsi="Tahoma" w:cs="Tahoma"/>
          <w:color w:val="000000"/>
          <w:sz w:val="20"/>
          <w:szCs w:val="20"/>
          <w:lang w:val="es-CL" w:eastAsia="es-CL"/>
        </w:rPr>
        <w:t>fin</w:t>
      </w:r>
      <w:proofErr w:type="gramEnd"/>
      <w:r w:rsidRPr="00A71700">
        <w:rPr>
          <w:rFonts w:ascii="Tahoma" w:eastAsia="Arial" w:hAnsi="Tahoma" w:cs="Tahoma"/>
          <w:color w:val="000000"/>
          <w:sz w:val="20"/>
          <w:szCs w:val="20"/>
          <w:lang w:val="es-CL" w:eastAsia="es-CL"/>
        </w:rPr>
        <w:t>(es) que tiene por objeto.</w:t>
      </w:r>
    </w:p>
    <w:p w14:paraId="1BF5B5A9" w14:textId="77777777" w:rsidR="00ED285D" w:rsidRPr="00A71700" w:rsidRDefault="00ED285D" w:rsidP="00ED285D">
      <w:pPr>
        <w:jc w:val="both"/>
        <w:rPr>
          <w:rFonts w:ascii="Tahoma" w:eastAsia="Arial" w:hAnsi="Tahoma" w:cs="Tahoma"/>
          <w:color w:val="000000"/>
          <w:sz w:val="20"/>
          <w:szCs w:val="20"/>
          <w:lang w:eastAsia="es-CL"/>
        </w:rPr>
      </w:pPr>
    </w:p>
    <w:p w14:paraId="3C46C3AD" w14:textId="6BA0D292" w:rsidR="00ED285D" w:rsidRPr="00A71700" w:rsidRDefault="00ED285D" w:rsidP="0072235C">
      <w:pPr>
        <w:pStyle w:val="Prrafodelista"/>
        <w:numPr>
          <w:ilvl w:val="0"/>
          <w:numId w:val="17"/>
        </w:numPr>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Otros documentos que se estime necesarios para acreditar el cumplimiento de los requisitos</w:t>
      </w:r>
      <w:r w:rsidR="00FC12E7" w:rsidRPr="00A71700">
        <w:rPr>
          <w:rFonts w:ascii="Tahoma" w:eastAsia="Arial" w:hAnsi="Tahoma" w:cs="Tahoma"/>
          <w:color w:val="000000"/>
          <w:sz w:val="20"/>
          <w:szCs w:val="20"/>
          <w:lang w:val="es-CL" w:eastAsia="es-CL"/>
        </w:rPr>
        <w:t>.</w:t>
      </w:r>
    </w:p>
    <w:p w14:paraId="01CD8EEE" w14:textId="77777777" w:rsidR="00ED285D" w:rsidRPr="00A71700" w:rsidRDefault="00ED285D" w:rsidP="00ED285D">
      <w:pPr>
        <w:jc w:val="both"/>
        <w:rPr>
          <w:rFonts w:ascii="Tahoma" w:eastAsia="Arial" w:hAnsi="Tahoma" w:cs="Tahoma"/>
          <w:sz w:val="20"/>
          <w:szCs w:val="20"/>
          <w:lang w:eastAsia="es-CL"/>
        </w:rPr>
      </w:pPr>
    </w:p>
    <w:p w14:paraId="45F0F416" w14:textId="77777777" w:rsidR="00ED285D" w:rsidRPr="00A71700" w:rsidRDefault="00ED285D" w:rsidP="00ED285D">
      <w:pPr>
        <w:jc w:val="both"/>
        <w:rPr>
          <w:rFonts w:ascii="Tahoma" w:eastAsia="Arial" w:hAnsi="Tahoma" w:cs="Tahoma"/>
          <w:sz w:val="20"/>
          <w:szCs w:val="20"/>
        </w:rPr>
      </w:pPr>
      <w:r w:rsidRPr="00A71700">
        <w:rPr>
          <w:rFonts w:ascii="Tahoma" w:eastAsia="Arial" w:hAnsi="Tahoma" w:cs="Tahoma"/>
          <w:sz w:val="20"/>
          <w:szCs w:val="20"/>
        </w:rPr>
        <w:t>Si alguno de los documentos señalados anteriormente se encontrare en idioma extranjero, deberá acompañarse la correspondiente traducción.</w:t>
      </w:r>
    </w:p>
    <w:p w14:paraId="4B5097FD" w14:textId="77777777" w:rsidR="00ED285D" w:rsidRPr="00A71700" w:rsidRDefault="00ED285D" w:rsidP="00ED285D">
      <w:pPr>
        <w:jc w:val="both"/>
        <w:rPr>
          <w:rFonts w:ascii="Tahoma" w:eastAsia="Arial" w:hAnsi="Tahoma" w:cs="Tahoma"/>
          <w:color w:val="000000"/>
          <w:sz w:val="20"/>
          <w:szCs w:val="20"/>
          <w:lang w:eastAsia="es-CL"/>
        </w:rPr>
      </w:pPr>
    </w:p>
    <w:p w14:paraId="6DE3B0CE" w14:textId="77777777" w:rsidR="00ED285D" w:rsidRPr="00A71700" w:rsidRDefault="00ED285D" w:rsidP="0072235C">
      <w:pPr>
        <w:pStyle w:val="Prrafodelista"/>
        <w:numPr>
          <w:ilvl w:val="1"/>
          <w:numId w:val="6"/>
        </w:numPr>
        <w:ind w:left="432"/>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Desistimiento</w:t>
      </w:r>
    </w:p>
    <w:p w14:paraId="5302BE41" w14:textId="77777777" w:rsidR="00ED285D" w:rsidRPr="00A71700" w:rsidRDefault="00ED285D" w:rsidP="00ED285D">
      <w:pPr>
        <w:jc w:val="both"/>
        <w:rPr>
          <w:rFonts w:ascii="Tahoma" w:eastAsia="Arial" w:hAnsi="Tahoma" w:cs="Tahoma"/>
          <w:color w:val="000000"/>
          <w:sz w:val="20"/>
          <w:szCs w:val="20"/>
          <w:lang w:eastAsia="es-CL"/>
        </w:rPr>
      </w:pPr>
    </w:p>
    <w:p w14:paraId="2B49A15A" w14:textId="1834A329"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 xml:space="preserve">El interesado podrá́ desistirse de su solicitud, antes de la emisión de la resolución, debiendo </w:t>
      </w:r>
      <w:r w:rsidR="00E20C18" w:rsidRPr="00A71700">
        <w:rPr>
          <w:rFonts w:ascii="Tahoma" w:eastAsia="Arial" w:hAnsi="Tahoma" w:cs="Tahoma"/>
          <w:color w:val="000000"/>
          <w:sz w:val="20"/>
          <w:szCs w:val="20"/>
          <w:lang w:eastAsia="es-CL"/>
        </w:rPr>
        <w:t xml:space="preserve">así </w:t>
      </w:r>
      <w:r w:rsidRPr="00A71700">
        <w:rPr>
          <w:rFonts w:ascii="Tahoma" w:eastAsia="Arial" w:hAnsi="Tahoma" w:cs="Tahoma"/>
          <w:color w:val="000000"/>
          <w:sz w:val="20"/>
          <w:szCs w:val="20"/>
          <w:lang w:eastAsia="es-CL"/>
        </w:rPr>
        <w:t>comunicarlo al Departamento de Regímenes Especiales y Franquicias, de la Subdirección Técnica, de la Dirección Nacional de Aduanas, a través de la Oficina de Partes. En consecuencia, se declarará el término del procedimiento, devolviendo la solicitud y los antecedentes acompañados o cerrando el registro del sistema, dentro del plazo de diez días hábiles, contado desde la comunicación del interesado.</w:t>
      </w:r>
    </w:p>
    <w:p w14:paraId="42BFB616" w14:textId="77777777" w:rsidR="00ED285D" w:rsidRPr="00A71700" w:rsidRDefault="00ED285D" w:rsidP="00ED285D">
      <w:pPr>
        <w:jc w:val="both"/>
        <w:rPr>
          <w:rFonts w:ascii="Tahoma" w:eastAsia="Arial" w:hAnsi="Tahoma" w:cs="Tahoma"/>
          <w:color w:val="000000"/>
          <w:sz w:val="20"/>
          <w:szCs w:val="20"/>
          <w:lang w:eastAsia="es-CL"/>
        </w:rPr>
      </w:pPr>
    </w:p>
    <w:p w14:paraId="4FB95344" w14:textId="77777777" w:rsidR="00ED285D" w:rsidRPr="00A71700" w:rsidRDefault="00ED285D" w:rsidP="00ED285D">
      <w:pPr>
        <w:jc w:val="both"/>
        <w:rPr>
          <w:rFonts w:ascii="Tahoma" w:eastAsia="Arial" w:hAnsi="Tahoma" w:cs="Tahoma"/>
          <w:color w:val="000000"/>
          <w:sz w:val="20"/>
          <w:szCs w:val="20"/>
          <w:lang w:eastAsia="es-CL"/>
        </w:rPr>
      </w:pPr>
      <w:r w:rsidRPr="00A71700">
        <w:rPr>
          <w:rFonts w:ascii="Tahoma" w:eastAsia="Arial" w:hAnsi="Tahoma" w:cs="Tahoma"/>
          <w:color w:val="000000"/>
          <w:sz w:val="20"/>
          <w:szCs w:val="20"/>
          <w:lang w:eastAsia="es-CL"/>
        </w:rPr>
        <w:t>Lo mismo se observará cuando se tenga por desistida la solicitud por aplicación de un apercibimiento.</w:t>
      </w:r>
    </w:p>
    <w:p w14:paraId="13BC396A" w14:textId="77777777" w:rsidR="00ED285D" w:rsidRPr="00A71700" w:rsidRDefault="00ED285D" w:rsidP="00ED285D">
      <w:pPr>
        <w:jc w:val="both"/>
        <w:rPr>
          <w:rFonts w:ascii="Tahoma" w:eastAsia="Arial" w:hAnsi="Tahoma" w:cs="Tahoma"/>
          <w:color w:val="000000"/>
          <w:sz w:val="20"/>
          <w:szCs w:val="20"/>
          <w:lang w:eastAsia="es-CL"/>
        </w:rPr>
      </w:pPr>
    </w:p>
    <w:p w14:paraId="36F34597" w14:textId="77777777" w:rsidR="00ED285D" w:rsidRPr="00A71700" w:rsidRDefault="00ED285D" w:rsidP="0072235C">
      <w:pPr>
        <w:pStyle w:val="Prrafodelista"/>
        <w:numPr>
          <w:ilvl w:val="1"/>
          <w:numId w:val="6"/>
        </w:numPr>
        <w:ind w:left="432"/>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Emisión y notificación de la resolución</w:t>
      </w:r>
    </w:p>
    <w:p w14:paraId="2DC18088" w14:textId="77777777" w:rsidR="00ED285D" w:rsidRPr="00A71700" w:rsidRDefault="00ED285D" w:rsidP="00ED285D">
      <w:pPr>
        <w:jc w:val="both"/>
        <w:rPr>
          <w:rFonts w:ascii="Tahoma" w:eastAsia="Arial" w:hAnsi="Tahoma" w:cs="Tahoma"/>
          <w:color w:val="000000"/>
          <w:sz w:val="20"/>
          <w:szCs w:val="20"/>
          <w:lang w:eastAsia="es-CL"/>
        </w:rPr>
      </w:pPr>
    </w:p>
    <w:p w14:paraId="18CAF5CE" w14:textId="77777777" w:rsidR="00A143E3" w:rsidRPr="00A71700" w:rsidRDefault="00ED285D" w:rsidP="00ED285D">
      <w:pPr>
        <w:jc w:val="both"/>
        <w:rPr>
          <w:rFonts w:ascii="Tahoma" w:hAnsi="Tahoma" w:cs="Tahoma"/>
          <w:sz w:val="20"/>
          <w:szCs w:val="20"/>
        </w:rPr>
      </w:pPr>
      <w:r w:rsidRPr="00A71700">
        <w:rPr>
          <w:rFonts w:ascii="Tahoma" w:hAnsi="Tahoma" w:cs="Tahoma"/>
          <w:sz w:val="20"/>
          <w:szCs w:val="20"/>
        </w:rPr>
        <w:t xml:space="preserve">La solicitud presentada, será resuelta por el Servicio Nacional de Aduanas, autorizando o rechazando la franquicia mediante la emisión de una resolución fundada. </w:t>
      </w:r>
    </w:p>
    <w:p w14:paraId="4F3BC93B" w14:textId="77777777" w:rsidR="00A143E3" w:rsidRPr="00A71700" w:rsidRDefault="00A143E3" w:rsidP="00ED285D">
      <w:pPr>
        <w:jc w:val="both"/>
        <w:rPr>
          <w:rFonts w:ascii="Tahoma" w:hAnsi="Tahoma" w:cs="Tahoma"/>
          <w:sz w:val="20"/>
          <w:szCs w:val="20"/>
        </w:rPr>
      </w:pPr>
    </w:p>
    <w:p w14:paraId="6A4B6C92" w14:textId="4ACF92E5" w:rsidR="00574241" w:rsidRPr="00A71700" w:rsidRDefault="00A143E3" w:rsidP="00ED285D">
      <w:pPr>
        <w:jc w:val="both"/>
        <w:rPr>
          <w:rFonts w:ascii="Tahoma" w:hAnsi="Tahoma" w:cs="Tahoma"/>
          <w:sz w:val="20"/>
          <w:szCs w:val="20"/>
        </w:rPr>
      </w:pPr>
      <w:r w:rsidRPr="00A71700">
        <w:rPr>
          <w:rFonts w:ascii="Tahoma" w:hAnsi="Tahoma" w:cs="Tahoma"/>
          <w:sz w:val="20"/>
          <w:szCs w:val="20"/>
        </w:rPr>
        <w:t>E</w:t>
      </w:r>
      <w:r w:rsidR="00ED285D" w:rsidRPr="00A71700">
        <w:rPr>
          <w:rFonts w:ascii="Tahoma" w:hAnsi="Tahoma" w:cs="Tahoma"/>
          <w:sz w:val="20"/>
          <w:szCs w:val="20"/>
        </w:rPr>
        <w:t xml:space="preserve">n caso que se haya concedido la autorización, la donataria podrá importar los bienes </w:t>
      </w:r>
      <w:proofErr w:type="gramStart"/>
      <w:r w:rsidR="00ED285D" w:rsidRPr="00A71700">
        <w:rPr>
          <w:rFonts w:ascii="Tahoma" w:hAnsi="Tahoma" w:cs="Tahoma"/>
          <w:sz w:val="20"/>
          <w:szCs w:val="20"/>
        </w:rPr>
        <w:t>donados  libres</w:t>
      </w:r>
      <w:proofErr w:type="gramEnd"/>
      <w:r w:rsidR="00ED285D" w:rsidRPr="00A71700">
        <w:rPr>
          <w:rFonts w:ascii="Tahoma" w:hAnsi="Tahoma" w:cs="Tahoma"/>
          <w:sz w:val="20"/>
          <w:szCs w:val="20"/>
        </w:rPr>
        <w:t xml:space="preserve"> de </w:t>
      </w:r>
      <w:r w:rsidR="00ED285D" w:rsidRPr="00A71700">
        <w:rPr>
          <w:rFonts w:ascii="Tahoma" w:eastAsia="Arial" w:hAnsi="Tahoma" w:cs="Tahoma"/>
          <w:color w:val="000000"/>
          <w:sz w:val="20"/>
          <w:szCs w:val="20"/>
          <w:lang w:eastAsia="es-CL"/>
        </w:rPr>
        <w:t>todo tipo de tributo, arancel aduanero, impuesto, derecho, tasa, cargo o cualquier otro cobro que les sea aplicable</w:t>
      </w:r>
      <w:r w:rsidR="00ED285D" w:rsidRPr="00A71700">
        <w:rPr>
          <w:rFonts w:ascii="Tahoma" w:hAnsi="Tahoma" w:cs="Tahoma"/>
          <w:sz w:val="20"/>
          <w:szCs w:val="20"/>
        </w:rPr>
        <w:t xml:space="preserve">. </w:t>
      </w:r>
    </w:p>
    <w:p w14:paraId="3F043E87" w14:textId="77777777" w:rsidR="00574241" w:rsidRPr="00A71700" w:rsidRDefault="00574241" w:rsidP="00ED285D">
      <w:pPr>
        <w:jc w:val="both"/>
        <w:rPr>
          <w:rFonts w:ascii="Tahoma" w:hAnsi="Tahoma" w:cs="Tahoma"/>
          <w:sz w:val="20"/>
          <w:szCs w:val="20"/>
        </w:rPr>
      </w:pPr>
    </w:p>
    <w:p w14:paraId="736CB09A" w14:textId="68651021" w:rsidR="00ED285D" w:rsidRPr="00A71700" w:rsidRDefault="00ED285D" w:rsidP="00ED285D">
      <w:pPr>
        <w:jc w:val="both"/>
        <w:rPr>
          <w:rFonts w:ascii="Tahoma" w:hAnsi="Tahoma" w:cs="Tahoma"/>
          <w:sz w:val="20"/>
          <w:szCs w:val="20"/>
        </w:rPr>
      </w:pPr>
      <w:r w:rsidRPr="00A71700">
        <w:rPr>
          <w:rFonts w:ascii="Tahoma" w:hAnsi="Tahoma" w:cs="Tahoma"/>
          <w:sz w:val="20"/>
          <w:szCs w:val="20"/>
        </w:rPr>
        <w:t>La notificación de la resolución se realizará a los correos electrónicos de los representantes legales o</w:t>
      </w:r>
      <w:r w:rsidR="00574241" w:rsidRPr="00A71700">
        <w:rPr>
          <w:rFonts w:ascii="Tahoma" w:hAnsi="Tahoma" w:cs="Tahoma"/>
          <w:sz w:val="20"/>
          <w:szCs w:val="20"/>
        </w:rPr>
        <w:t>,</w:t>
      </w:r>
      <w:r w:rsidRPr="00A71700">
        <w:rPr>
          <w:rFonts w:ascii="Tahoma" w:hAnsi="Tahoma" w:cs="Tahoma"/>
          <w:sz w:val="20"/>
          <w:szCs w:val="20"/>
        </w:rPr>
        <w:t xml:space="preserve"> de corresponder</w:t>
      </w:r>
      <w:r w:rsidR="00574241" w:rsidRPr="00A71700">
        <w:rPr>
          <w:rFonts w:ascii="Tahoma" w:hAnsi="Tahoma" w:cs="Tahoma"/>
          <w:sz w:val="20"/>
          <w:szCs w:val="20"/>
        </w:rPr>
        <w:t>,</w:t>
      </w:r>
      <w:r w:rsidRPr="00A71700">
        <w:rPr>
          <w:rFonts w:ascii="Tahoma" w:hAnsi="Tahoma" w:cs="Tahoma"/>
          <w:sz w:val="20"/>
          <w:szCs w:val="20"/>
        </w:rPr>
        <w:t xml:space="preserve"> al correo electrónico del mandatario que presentó la solicitud.</w:t>
      </w:r>
    </w:p>
    <w:p w14:paraId="574310C5" w14:textId="77777777" w:rsidR="00BF22BA" w:rsidRPr="00A71700" w:rsidRDefault="00BF22BA" w:rsidP="00ED285D">
      <w:pPr>
        <w:jc w:val="both"/>
        <w:rPr>
          <w:rFonts w:ascii="Tahoma" w:hAnsi="Tahoma" w:cs="Tahoma"/>
          <w:sz w:val="20"/>
          <w:szCs w:val="20"/>
        </w:rPr>
      </w:pPr>
    </w:p>
    <w:p w14:paraId="3A9C743F" w14:textId="77777777" w:rsidR="00BF22BA" w:rsidRPr="00A71700" w:rsidRDefault="00BF22BA" w:rsidP="00ED285D">
      <w:pPr>
        <w:jc w:val="both"/>
        <w:rPr>
          <w:rFonts w:ascii="Tahoma" w:hAnsi="Tahoma" w:cs="Tahoma"/>
          <w:sz w:val="20"/>
          <w:szCs w:val="20"/>
        </w:rPr>
      </w:pPr>
    </w:p>
    <w:p w14:paraId="006357DE" w14:textId="77777777" w:rsidR="00ED285D" w:rsidRPr="00A71700" w:rsidRDefault="00ED285D" w:rsidP="0072235C">
      <w:pPr>
        <w:pStyle w:val="Prrafodelista"/>
        <w:numPr>
          <w:ilvl w:val="0"/>
          <w:numId w:val="13"/>
        </w:numPr>
        <w:jc w:val="both"/>
        <w:rPr>
          <w:rFonts w:ascii="Tahoma" w:hAnsi="Tahoma" w:cs="Tahoma"/>
          <w:b/>
          <w:bCs/>
          <w:sz w:val="20"/>
          <w:szCs w:val="20"/>
        </w:rPr>
      </w:pPr>
      <w:r w:rsidRPr="00A71700">
        <w:rPr>
          <w:rFonts w:ascii="Tahoma" w:eastAsia="Arial" w:hAnsi="Tahoma" w:cs="Tahoma"/>
          <w:b/>
          <w:bCs/>
          <w:color w:val="000000"/>
          <w:sz w:val="20"/>
          <w:szCs w:val="20"/>
          <w:lang w:eastAsia="es-CL"/>
        </w:rPr>
        <w:t>CONFECCIÓN Y TRAMITACIÓN DE LA DESTINACIÓN ADUANERA</w:t>
      </w:r>
    </w:p>
    <w:p w14:paraId="7E2E9F09" w14:textId="77777777" w:rsidR="00ED285D" w:rsidRPr="00A71700" w:rsidRDefault="00ED285D" w:rsidP="00ED285D">
      <w:pPr>
        <w:pStyle w:val="Prrafodelista"/>
        <w:ind w:left="360"/>
        <w:jc w:val="both"/>
        <w:rPr>
          <w:rFonts w:ascii="Tahoma" w:hAnsi="Tahoma" w:cs="Tahoma"/>
          <w:sz w:val="20"/>
          <w:szCs w:val="20"/>
        </w:rPr>
      </w:pPr>
      <w:r w:rsidRPr="00A71700">
        <w:rPr>
          <w:rFonts w:ascii="Tahoma" w:hAnsi="Tahoma" w:cs="Tahoma"/>
          <w:sz w:val="20"/>
          <w:szCs w:val="20"/>
        </w:rPr>
        <w:t> </w:t>
      </w:r>
    </w:p>
    <w:p w14:paraId="5D980FBC" w14:textId="4AD9085A" w:rsidR="00ED285D" w:rsidRPr="00A71700" w:rsidRDefault="00ED285D" w:rsidP="0072235C">
      <w:pPr>
        <w:pStyle w:val="Prrafodelista"/>
        <w:numPr>
          <w:ilvl w:val="1"/>
          <w:numId w:val="13"/>
        </w:numPr>
        <w:jc w:val="both"/>
        <w:rPr>
          <w:rFonts w:ascii="Tahoma" w:hAnsi="Tahoma" w:cs="Tahoma"/>
          <w:sz w:val="20"/>
          <w:szCs w:val="20"/>
        </w:rPr>
      </w:pPr>
      <w:r w:rsidRPr="00A71700">
        <w:rPr>
          <w:rFonts w:ascii="Tahoma" w:hAnsi="Tahoma" w:cs="Tahoma"/>
          <w:sz w:val="20"/>
          <w:szCs w:val="20"/>
        </w:rPr>
        <w:t>Emitida la resolución fundada del Director(a) Nacional de Aduanas, que autorice la importación los</w:t>
      </w:r>
      <w:r w:rsidRPr="00A71700">
        <w:rPr>
          <w:rFonts w:ascii="Tahoma" w:eastAsia="Arial" w:hAnsi="Tahoma" w:cs="Tahoma"/>
          <w:color w:val="000000"/>
          <w:sz w:val="20"/>
          <w:szCs w:val="20"/>
        </w:rPr>
        <w:t xml:space="preserve"> bienes donados libres de todo tipo de tributo, arancel aduanero, impuesto, derecho, tasa, cargo o cualquier otro cobro que les sea aplicable,</w:t>
      </w:r>
      <w:r w:rsidRPr="00A71700">
        <w:rPr>
          <w:rFonts w:ascii="Tahoma" w:hAnsi="Tahoma" w:cs="Tahoma"/>
          <w:sz w:val="20"/>
          <w:szCs w:val="20"/>
        </w:rPr>
        <w:t xml:space="preserve"> la donataria podrá tramitar la importación de las mercancías, cuyo formulario podrá ser proporcionado por el Servicio Nacional de Aduanas o por el despachador de aduanas cuando éste intervenga en su tramitación.</w:t>
      </w:r>
    </w:p>
    <w:p w14:paraId="2DA083ED" w14:textId="77777777" w:rsidR="00ED285D" w:rsidRPr="00A71700" w:rsidRDefault="00ED285D" w:rsidP="00ED285D">
      <w:pPr>
        <w:jc w:val="both"/>
        <w:rPr>
          <w:rFonts w:ascii="Tahoma" w:hAnsi="Tahoma" w:cs="Tahoma"/>
          <w:sz w:val="20"/>
          <w:szCs w:val="20"/>
        </w:rPr>
      </w:pPr>
    </w:p>
    <w:p w14:paraId="01F1F2C5" w14:textId="41D10A59" w:rsidR="00ED285D" w:rsidRPr="00A71700" w:rsidRDefault="00ED285D" w:rsidP="00640081">
      <w:pPr>
        <w:pStyle w:val="Prrafodelista"/>
        <w:numPr>
          <w:ilvl w:val="1"/>
          <w:numId w:val="13"/>
        </w:numPr>
        <w:jc w:val="both"/>
        <w:rPr>
          <w:rFonts w:ascii="Tahoma" w:hAnsi="Tahoma" w:cs="Tahoma"/>
          <w:sz w:val="20"/>
          <w:szCs w:val="20"/>
        </w:rPr>
      </w:pPr>
      <w:r w:rsidRPr="00A71700">
        <w:rPr>
          <w:rFonts w:ascii="Tahoma" w:hAnsi="Tahoma" w:cs="Tahoma"/>
          <w:sz w:val="20"/>
          <w:szCs w:val="20"/>
        </w:rPr>
        <w:t>Los trámites asociados a la importación de las mercancías contempladas en esta franquicia podrán ser efectuados por el representante legal de la donataria o por otro mandatario designado. En este último caso, el mandato deberá ser especial y ser otorgado por escritura pública de una antigüedad no superior a un año</w:t>
      </w:r>
      <w:r w:rsidR="00286D4E" w:rsidRPr="00A71700">
        <w:rPr>
          <w:rFonts w:ascii="Tahoma" w:hAnsi="Tahoma" w:cs="Tahoma"/>
          <w:sz w:val="20"/>
          <w:szCs w:val="20"/>
        </w:rPr>
        <w:t xml:space="preserve"> contado desde</w:t>
      </w:r>
      <w:r w:rsidR="00640081" w:rsidRPr="00A71700">
        <w:rPr>
          <w:rFonts w:ascii="Tahoma" w:hAnsi="Tahoma" w:cs="Tahoma"/>
          <w:sz w:val="20"/>
          <w:szCs w:val="20"/>
        </w:rPr>
        <w:t xml:space="preserve"> la fecha de su presentación</w:t>
      </w:r>
      <w:r w:rsidRPr="00A71700">
        <w:rPr>
          <w:rFonts w:ascii="Tahoma" w:hAnsi="Tahoma" w:cs="Tahoma"/>
          <w:sz w:val="20"/>
          <w:szCs w:val="20"/>
        </w:rPr>
        <w:t>, o bien, por documento privado suscrito ante notario con fecha no superior a seis meses, debiendo acompañarse copia autorizada del instrumento público y, en su caso, el original del instrumento privado.</w:t>
      </w:r>
    </w:p>
    <w:p w14:paraId="3E62F922" w14:textId="77777777" w:rsidR="00286D4E" w:rsidRPr="00A71700" w:rsidRDefault="00286D4E" w:rsidP="00ED285D">
      <w:pPr>
        <w:pStyle w:val="Prrafodelista"/>
        <w:ind w:left="708"/>
        <w:jc w:val="both"/>
        <w:rPr>
          <w:rFonts w:ascii="Tahoma" w:hAnsi="Tahoma" w:cs="Tahoma"/>
          <w:sz w:val="20"/>
          <w:szCs w:val="20"/>
        </w:rPr>
      </w:pPr>
    </w:p>
    <w:p w14:paraId="39FB109C" w14:textId="0760CF9B" w:rsidR="00ED285D" w:rsidRPr="00A71700" w:rsidRDefault="00ED285D" w:rsidP="00ED285D">
      <w:pPr>
        <w:pStyle w:val="Prrafodelista"/>
        <w:ind w:left="708"/>
        <w:jc w:val="both"/>
        <w:rPr>
          <w:rFonts w:ascii="Tahoma" w:hAnsi="Tahoma" w:cs="Tahoma"/>
          <w:sz w:val="20"/>
          <w:szCs w:val="20"/>
        </w:rPr>
      </w:pPr>
      <w:r w:rsidRPr="00A71700">
        <w:rPr>
          <w:rFonts w:ascii="Tahoma" w:hAnsi="Tahoma" w:cs="Tahoma"/>
          <w:sz w:val="20"/>
          <w:szCs w:val="20"/>
        </w:rPr>
        <w:t>La importación efectuada a través de un agente de aduana requerirá del correspondiente mandato especial para despachar, con la expresa facultad de solicitar la franquicia o el debido mandato otorgado mediante el sistema del endoso del B/L o del documento de transporte que haga sus veces.</w:t>
      </w:r>
      <w:r w:rsidR="0045782A" w:rsidRPr="00A71700">
        <w:rPr>
          <w:rFonts w:ascii="Tahoma" w:hAnsi="Tahoma" w:cs="Tahoma"/>
          <w:sz w:val="20"/>
          <w:szCs w:val="20"/>
        </w:rPr>
        <w:t xml:space="preserve"> Esta forma de constitución de mandato no habilita al Agente de Aduanas para solicitar la franquicia</w:t>
      </w:r>
      <w:r w:rsidR="004E7707" w:rsidRPr="00A71700">
        <w:rPr>
          <w:rFonts w:ascii="Tahoma" w:hAnsi="Tahoma" w:cs="Tahoma"/>
          <w:sz w:val="20"/>
          <w:szCs w:val="20"/>
        </w:rPr>
        <w:t xml:space="preserve">. </w:t>
      </w:r>
    </w:p>
    <w:p w14:paraId="6FB90E7B" w14:textId="77777777" w:rsidR="00ED285D" w:rsidRPr="00A71700" w:rsidRDefault="00ED285D" w:rsidP="00ED285D">
      <w:pPr>
        <w:jc w:val="both"/>
        <w:rPr>
          <w:rFonts w:ascii="Tahoma" w:hAnsi="Tahoma" w:cs="Tahoma"/>
          <w:sz w:val="20"/>
          <w:szCs w:val="20"/>
        </w:rPr>
      </w:pPr>
    </w:p>
    <w:p w14:paraId="296D8569" w14:textId="669F3FF8" w:rsidR="00ED285D" w:rsidRPr="00A71700" w:rsidRDefault="00ED285D" w:rsidP="0072235C">
      <w:pPr>
        <w:pStyle w:val="Prrafodelista"/>
        <w:numPr>
          <w:ilvl w:val="1"/>
          <w:numId w:val="13"/>
        </w:numPr>
        <w:jc w:val="both"/>
        <w:rPr>
          <w:rFonts w:ascii="Tahoma" w:hAnsi="Tahoma" w:cs="Tahoma"/>
          <w:sz w:val="20"/>
          <w:szCs w:val="20"/>
        </w:rPr>
      </w:pPr>
      <w:r w:rsidRPr="00A71700">
        <w:rPr>
          <w:rFonts w:ascii="Tahoma" w:hAnsi="Tahoma" w:cs="Tahoma"/>
          <w:sz w:val="20"/>
          <w:szCs w:val="20"/>
        </w:rPr>
        <w:t xml:space="preserve">La importación se efectuará por el interesado ante la Aduana, o en su caso, por </w:t>
      </w:r>
      <w:r w:rsidR="00973C26" w:rsidRPr="00A71700">
        <w:rPr>
          <w:rFonts w:ascii="Tahoma" w:hAnsi="Tahoma" w:cs="Tahoma"/>
          <w:sz w:val="20"/>
          <w:szCs w:val="20"/>
        </w:rPr>
        <w:t>A</w:t>
      </w:r>
      <w:r w:rsidRPr="00A71700">
        <w:rPr>
          <w:rFonts w:ascii="Tahoma" w:hAnsi="Tahoma" w:cs="Tahoma"/>
          <w:sz w:val="20"/>
          <w:szCs w:val="20"/>
        </w:rPr>
        <w:t xml:space="preserve">gente de </w:t>
      </w:r>
      <w:r w:rsidR="00973C26" w:rsidRPr="00A71700">
        <w:rPr>
          <w:rFonts w:ascii="Tahoma" w:hAnsi="Tahoma" w:cs="Tahoma"/>
          <w:sz w:val="20"/>
          <w:szCs w:val="20"/>
        </w:rPr>
        <w:t>A</w:t>
      </w:r>
      <w:r w:rsidRPr="00A71700">
        <w:rPr>
          <w:rFonts w:ascii="Tahoma" w:hAnsi="Tahoma" w:cs="Tahoma"/>
          <w:sz w:val="20"/>
          <w:szCs w:val="20"/>
        </w:rPr>
        <w:t>duana, autorizándose la tramitación –normal o anticipada– de las siguientes destinaciones aduaneras:</w:t>
      </w:r>
    </w:p>
    <w:p w14:paraId="69A3E93B" w14:textId="77777777" w:rsidR="00ED285D" w:rsidRPr="00A71700" w:rsidRDefault="00ED285D" w:rsidP="00ED285D">
      <w:pPr>
        <w:pStyle w:val="Prrafodelista"/>
        <w:jc w:val="both"/>
        <w:rPr>
          <w:rFonts w:ascii="Tahoma" w:hAnsi="Tahoma" w:cs="Tahoma"/>
          <w:sz w:val="20"/>
          <w:szCs w:val="20"/>
        </w:rPr>
      </w:pPr>
    </w:p>
    <w:p w14:paraId="50375F57" w14:textId="77777777" w:rsidR="00ED285D" w:rsidRPr="00A71700" w:rsidRDefault="00ED285D" w:rsidP="00037D5D">
      <w:pPr>
        <w:pStyle w:val="Prrafodelista"/>
        <w:ind w:left="708"/>
        <w:jc w:val="both"/>
        <w:rPr>
          <w:rFonts w:ascii="Tahoma" w:hAnsi="Tahoma" w:cs="Tahoma"/>
          <w:sz w:val="20"/>
          <w:szCs w:val="20"/>
        </w:rPr>
      </w:pPr>
      <w:r w:rsidRPr="00A71700">
        <w:rPr>
          <w:rFonts w:ascii="Tahoma" w:hAnsi="Tahoma" w:cs="Tahoma"/>
          <w:sz w:val="20"/>
          <w:szCs w:val="20"/>
        </w:rPr>
        <w:t>Declaración de Importación y Pago Simultáneo (DIPS)</w:t>
      </w:r>
    </w:p>
    <w:p w14:paraId="77515D73" w14:textId="77777777" w:rsidR="00ED285D" w:rsidRPr="00A71700" w:rsidRDefault="00ED285D" w:rsidP="00037D5D">
      <w:pPr>
        <w:pStyle w:val="Prrafodelista"/>
        <w:ind w:left="708"/>
        <w:jc w:val="both"/>
        <w:rPr>
          <w:rFonts w:ascii="Tahoma" w:hAnsi="Tahoma" w:cs="Tahoma"/>
          <w:sz w:val="20"/>
          <w:szCs w:val="20"/>
        </w:rPr>
      </w:pPr>
      <w:r w:rsidRPr="00A71700">
        <w:rPr>
          <w:rFonts w:ascii="Tahoma" w:hAnsi="Tahoma" w:cs="Tahoma"/>
          <w:sz w:val="20"/>
          <w:szCs w:val="20"/>
        </w:rPr>
        <w:t>Declaración de Importación (DIN)</w:t>
      </w:r>
    </w:p>
    <w:p w14:paraId="077B049C" w14:textId="77777777" w:rsidR="00ED285D" w:rsidRPr="00A71700" w:rsidRDefault="00ED285D" w:rsidP="00037D5D">
      <w:pPr>
        <w:pStyle w:val="Prrafodelista"/>
        <w:ind w:left="708"/>
        <w:jc w:val="both"/>
        <w:rPr>
          <w:rFonts w:ascii="Tahoma" w:hAnsi="Tahoma" w:cs="Tahoma"/>
          <w:sz w:val="20"/>
          <w:szCs w:val="20"/>
        </w:rPr>
      </w:pPr>
    </w:p>
    <w:p w14:paraId="156C8381" w14:textId="18EDD7ED" w:rsidR="00ED285D" w:rsidRPr="00A71700" w:rsidRDefault="00ED285D" w:rsidP="00ED285D">
      <w:pPr>
        <w:pStyle w:val="Prrafodelista"/>
        <w:ind w:left="708"/>
        <w:jc w:val="both"/>
        <w:rPr>
          <w:rFonts w:ascii="Tahoma" w:hAnsi="Tahoma" w:cs="Tahoma"/>
          <w:sz w:val="20"/>
          <w:szCs w:val="20"/>
        </w:rPr>
      </w:pPr>
      <w:r w:rsidRPr="00A71700">
        <w:rPr>
          <w:rFonts w:ascii="Tahoma" w:hAnsi="Tahoma" w:cs="Tahoma"/>
          <w:sz w:val="20"/>
          <w:szCs w:val="20"/>
        </w:rPr>
        <w:t xml:space="preserve">Tratándose de importaciones tramitadas directamente ante el Servicio </w:t>
      </w:r>
      <w:r w:rsidR="00973C26" w:rsidRPr="00A71700">
        <w:rPr>
          <w:rFonts w:ascii="Tahoma" w:hAnsi="Tahoma" w:cs="Tahoma"/>
          <w:sz w:val="20"/>
          <w:szCs w:val="20"/>
        </w:rPr>
        <w:t xml:space="preserve">Nacional </w:t>
      </w:r>
      <w:r w:rsidRPr="00A71700">
        <w:rPr>
          <w:rFonts w:ascii="Tahoma" w:hAnsi="Tahoma" w:cs="Tahoma"/>
          <w:sz w:val="20"/>
          <w:szCs w:val="20"/>
        </w:rPr>
        <w:t xml:space="preserve">de Aduanas por el representante de la </w:t>
      </w:r>
      <w:r w:rsidR="00973C26" w:rsidRPr="00A71700">
        <w:rPr>
          <w:rFonts w:ascii="Tahoma" w:hAnsi="Tahoma" w:cs="Tahoma"/>
          <w:sz w:val="20"/>
          <w:szCs w:val="20"/>
        </w:rPr>
        <w:t>donataria</w:t>
      </w:r>
      <w:r w:rsidRPr="00A71700">
        <w:rPr>
          <w:rFonts w:ascii="Tahoma" w:hAnsi="Tahoma" w:cs="Tahoma"/>
          <w:sz w:val="20"/>
          <w:szCs w:val="20"/>
        </w:rPr>
        <w:t xml:space="preserve">, la </w:t>
      </w:r>
      <w:r w:rsidR="00973C26" w:rsidRPr="00A71700">
        <w:rPr>
          <w:rFonts w:ascii="Tahoma" w:hAnsi="Tahoma" w:cs="Tahoma"/>
          <w:sz w:val="20"/>
          <w:szCs w:val="20"/>
        </w:rPr>
        <w:t>Declaración de I</w:t>
      </w:r>
      <w:r w:rsidRPr="00A71700">
        <w:rPr>
          <w:rFonts w:ascii="Tahoma" w:hAnsi="Tahoma" w:cs="Tahoma"/>
          <w:sz w:val="20"/>
          <w:szCs w:val="20"/>
        </w:rPr>
        <w:t xml:space="preserve">mportación </w:t>
      </w:r>
      <w:r w:rsidR="00973C26" w:rsidRPr="00A71700">
        <w:rPr>
          <w:rFonts w:ascii="Tahoma" w:hAnsi="Tahoma" w:cs="Tahoma"/>
          <w:sz w:val="20"/>
          <w:szCs w:val="20"/>
        </w:rPr>
        <w:t xml:space="preserve">y Pago Simultaneo (DIPS, tipo de operación códigos 115 o </w:t>
      </w:r>
      <w:r w:rsidR="00D51792" w:rsidRPr="00A71700">
        <w:rPr>
          <w:rFonts w:ascii="Tahoma" w:hAnsi="Tahoma" w:cs="Tahoma"/>
          <w:sz w:val="20"/>
          <w:szCs w:val="20"/>
        </w:rPr>
        <w:t>165</w:t>
      </w:r>
      <w:r w:rsidR="00973C26" w:rsidRPr="00A71700">
        <w:rPr>
          <w:rFonts w:ascii="Tahoma" w:hAnsi="Tahoma" w:cs="Tahoma"/>
          <w:sz w:val="20"/>
          <w:szCs w:val="20"/>
        </w:rPr>
        <w:t xml:space="preserve">) </w:t>
      </w:r>
      <w:r w:rsidRPr="00A71700">
        <w:rPr>
          <w:rFonts w:ascii="Tahoma" w:hAnsi="Tahoma" w:cs="Tahoma"/>
          <w:sz w:val="20"/>
          <w:szCs w:val="20"/>
        </w:rPr>
        <w:t xml:space="preserve">se </w:t>
      </w:r>
      <w:r w:rsidR="00973C26" w:rsidRPr="00A71700">
        <w:rPr>
          <w:rFonts w:ascii="Tahoma" w:hAnsi="Tahoma" w:cs="Tahoma"/>
          <w:sz w:val="20"/>
          <w:szCs w:val="20"/>
        </w:rPr>
        <w:t>confeccionará</w:t>
      </w:r>
      <w:r w:rsidRPr="00A71700">
        <w:rPr>
          <w:rFonts w:ascii="Tahoma" w:hAnsi="Tahoma" w:cs="Tahoma"/>
          <w:sz w:val="20"/>
          <w:szCs w:val="20"/>
        </w:rPr>
        <w:t xml:space="preserve"> </w:t>
      </w:r>
      <w:r w:rsidR="00973C26" w:rsidRPr="00A71700">
        <w:rPr>
          <w:rFonts w:ascii="Tahoma" w:hAnsi="Tahoma" w:cs="Tahoma"/>
          <w:sz w:val="20"/>
          <w:szCs w:val="20"/>
        </w:rPr>
        <w:t xml:space="preserve">por la Aduana respectiva </w:t>
      </w:r>
      <w:r w:rsidRPr="00A71700">
        <w:rPr>
          <w:rFonts w:ascii="Tahoma" w:hAnsi="Tahoma" w:cs="Tahoma"/>
          <w:sz w:val="20"/>
          <w:szCs w:val="20"/>
        </w:rPr>
        <w:t>en el Sistema DIPS Carga y Franquicias, y su llenado se efectuará conforme a las instrucciones dispuestas en el numeral 5.4.</w:t>
      </w:r>
    </w:p>
    <w:p w14:paraId="7EFDB37E" w14:textId="77777777" w:rsidR="00ED285D" w:rsidRPr="00A71700" w:rsidRDefault="00ED285D" w:rsidP="00ED285D">
      <w:pPr>
        <w:pStyle w:val="Prrafodelista"/>
        <w:ind w:left="708"/>
        <w:jc w:val="both"/>
        <w:rPr>
          <w:rFonts w:ascii="Tahoma" w:hAnsi="Tahoma" w:cs="Tahoma"/>
          <w:sz w:val="20"/>
          <w:szCs w:val="20"/>
        </w:rPr>
      </w:pPr>
    </w:p>
    <w:p w14:paraId="65DBDB7D" w14:textId="6F08FBB1" w:rsidR="00ED285D" w:rsidRPr="00A71700" w:rsidRDefault="00ED285D" w:rsidP="00ED285D">
      <w:pPr>
        <w:pStyle w:val="Prrafodelista"/>
        <w:ind w:left="708"/>
        <w:jc w:val="both"/>
        <w:rPr>
          <w:rFonts w:ascii="Tahoma" w:hAnsi="Tahoma" w:cs="Tahoma"/>
          <w:sz w:val="20"/>
          <w:szCs w:val="20"/>
        </w:rPr>
      </w:pPr>
      <w:r w:rsidRPr="00A71700">
        <w:rPr>
          <w:rFonts w:ascii="Tahoma" w:hAnsi="Tahoma" w:cs="Tahoma"/>
          <w:sz w:val="20"/>
          <w:szCs w:val="20"/>
        </w:rPr>
        <w:t xml:space="preserve">Si la importación de las mercancías es tramitada por un </w:t>
      </w:r>
      <w:r w:rsidR="002B34A1" w:rsidRPr="00A71700">
        <w:rPr>
          <w:rFonts w:ascii="Tahoma" w:hAnsi="Tahoma" w:cs="Tahoma"/>
          <w:sz w:val="20"/>
          <w:szCs w:val="20"/>
        </w:rPr>
        <w:t>Agente de Aduana</w:t>
      </w:r>
      <w:r w:rsidRPr="00A71700">
        <w:rPr>
          <w:rFonts w:ascii="Tahoma" w:hAnsi="Tahoma" w:cs="Tahoma"/>
          <w:sz w:val="20"/>
          <w:szCs w:val="20"/>
        </w:rPr>
        <w:t xml:space="preserve">, podrá presentar ante la Aduana </w:t>
      </w:r>
      <w:r w:rsidR="00D51792" w:rsidRPr="00A71700">
        <w:rPr>
          <w:rFonts w:ascii="Tahoma" w:hAnsi="Tahoma" w:cs="Tahoma"/>
          <w:sz w:val="20"/>
          <w:szCs w:val="20"/>
        </w:rPr>
        <w:t>respectiva</w:t>
      </w:r>
      <w:r w:rsidRPr="00A71700">
        <w:rPr>
          <w:rFonts w:ascii="Tahoma" w:hAnsi="Tahoma" w:cs="Tahoma"/>
          <w:sz w:val="20"/>
          <w:szCs w:val="20"/>
        </w:rPr>
        <w:t xml:space="preserve"> una Declaración de Importación (DIN, tipo de operación códigos 101 o 151) ingresadas en el sistema </w:t>
      </w:r>
      <w:proofErr w:type="spellStart"/>
      <w:r w:rsidRPr="00A71700">
        <w:rPr>
          <w:rFonts w:ascii="Tahoma" w:hAnsi="Tahoma" w:cs="Tahoma"/>
          <w:sz w:val="20"/>
          <w:szCs w:val="20"/>
        </w:rPr>
        <w:t>SICOMEXIN</w:t>
      </w:r>
      <w:proofErr w:type="spellEnd"/>
      <w:r w:rsidRPr="00A71700">
        <w:rPr>
          <w:rFonts w:ascii="Tahoma" w:hAnsi="Tahoma" w:cs="Tahoma"/>
          <w:sz w:val="20"/>
          <w:szCs w:val="20"/>
        </w:rPr>
        <w:t xml:space="preserve"> (esto es, conforme al formulario de la Declaración de Ingreso), y para su llenado, se deberá estar a las instrucciones que se indican en el siguiente numeral 5.4.</w:t>
      </w:r>
    </w:p>
    <w:p w14:paraId="3E8027D9" w14:textId="77777777" w:rsidR="00ED285D" w:rsidRPr="00A71700" w:rsidRDefault="00ED285D" w:rsidP="00ED285D">
      <w:pPr>
        <w:jc w:val="both"/>
        <w:rPr>
          <w:rFonts w:ascii="Tahoma" w:hAnsi="Tahoma" w:cs="Tahoma"/>
          <w:sz w:val="20"/>
          <w:szCs w:val="20"/>
        </w:rPr>
      </w:pPr>
    </w:p>
    <w:p w14:paraId="558576B7" w14:textId="77777777" w:rsidR="00ED285D" w:rsidRPr="00A71700" w:rsidRDefault="00ED285D" w:rsidP="0072235C">
      <w:pPr>
        <w:pStyle w:val="Prrafodelista"/>
        <w:numPr>
          <w:ilvl w:val="1"/>
          <w:numId w:val="13"/>
        </w:numPr>
        <w:jc w:val="both"/>
        <w:rPr>
          <w:rFonts w:ascii="Tahoma" w:hAnsi="Tahoma" w:cs="Tahoma"/>
          <w:sz w:val="20"/>
          <w:szCs w:val="20"/>
        </w:rPr>
      </w:pPr>
      <w:r w:rsidRPr="00A71700">
        <w:rPr>
          <w:rFonts w:ascii="Tahoma" w:hAnsi="Tahoma" w:cs="Tahoma"/>
          <w:sz w:val="20"/>
          <w:szCs w:val="20"/>
        </w:rPr>
        <w:t>Con independencia de la vía de transporte en la que arriben las mercancías al país, así como también, con independencia del código de tipo de operación de que se trate, para la confección de la declaración de importación correspondiente, se deberá estar a las Instrucciones de llenado de la declaración respectiva, de acuerdo con lo dispuesto en el Anexo 18 del Compendio de Normas Aduaneras, teniendo en consideración las siguientes particularidades:</w:t>
      </w:r>
    </w:p>
    <w:p w14:paraId="7C281DDF" w14:textId="77777777" w:rsidR="00ED285D" w:rsidRPr="00A71700" w:rsidRDefault="00ED285D" w:rsidP="00ED285D">
      <w:pPr>
        <w:jc w:val="both"/>
        <w:rPr>
          <w:rFonts w:ascii="Tahoma" w:hAnsi="Tahoma" w:cs="Tahoma"/>
          <w:sz w:val="20"/>
          <w:szCs w:val="20"/>
        </w:rPr>
      </w:pPr>
      <w:r w:rsidRPr="00A71700">
        <w:rPr>
          <w:rFonts w:ascii="Tahoma" w:hAnsi="Tahoma" w:cs="Tahoma"/>
          <w:sz w:val="20"/>
          <w:szCs w:val="20"/>
        </w:rPr>
        <w:t xml:space="preserve">        </w:t>
      </w:r>
    </w:p>
    <w:p w14:paraId="2A0EFA96" w14:textId="50ED448E" w:rsidR="00ED285D" w:rsidRPr="00A71700" w:rsidRDefault="00ED285D" w:rsidP="0072235C">
      <w:pPr>
        <w:pStyle w:val="Prrafodelista"/>
        <w:numPr>
          <w:ilvl w:val="2"/>
          <w:numId w:val="13"/>
        </w:numPr>
        <w:jc w:val="both"/>
        <w:rPr>
          <w:rFonts w:ascii="Tahoma" w:hAnsi="Tahoma" w:cs="Tahoma"/>
          <w:sz w:val="20"/>
          <w:szCs w:val="20"/>
        </w:rPr>
      </w:pPr>
      <w:r w:rsidRPr="00A71700">
        <w:rPr>
          <w:rFonts w:ascii="Tahoma" w:hAnsi="Tahoma" w:cs="Tahoma"/>
          <w:sz w:val="20"/>
          <w:szCs w:val="20"/>
        </w:rPr>
        <w:t>Los documentos de base para la tramitación del documento aduanero de importación, estará conformado por</w:t>
      </w:r>
      <w:r w:rsidR="00DC49A9" w:rsidRPr="00A71700">
        <w:rPr>
          <w:rFonts w:ascii="Tahoma" w:hAnsi="Tahoma" w:cs="Tahoma"/>
          <w:sz w:val="20"/>
          <w:szCs w:val="20"/>
        </w:rPr>
        <w:t>,</w:t>
      </w:r>
      <w:r w:rsidRPr="00A71700">
        <w:rPr>
          <w:rFonts w:ascii="Tahoma" w:hAnsi="Tahoma" w:cs="Tahoma"/>
          <w:sz w:val="20"/>
          <w:szCs w:val="20"/>
        </w:rPr>
        <w:t xml:space="preserve"> a lo menos</w:t>
      </w:r>
      <w:r w:rsidR="00DC49A9" w:rsidRPr="00A71700">
        <w:rPr>
          <w:rFonts w:ascii="Tahoma" w:hAnsi="Tahoma" w:cs="Tahoma"/>
          <w:sz w:val="20"/>
          <w:szCs w:val="20"/>
        </w:rPr>
        <w:t>,</w:t>
      </w:r>
      <w:r w:rsidRPr="00A71700">
        <w:rPr>
          <w:rFonts w:ascii="Tahoma" w:hAnsi="Tahoma" w:cs="Tahoma"/>
          <w:sz w:val="20"/>
          <w:szCs w:val="20"/>
        </w:rPr>
        <w:t xml:space="preserve"> los siguientes antecedentes que deberá presentar ante la Aduana de ingreso a Chile:</w:t>
      </w:r>
    </w:p>
    <w:p w14:paraId="1BB008AA" w14:textId="77777777" w:rsidR="00ED285D" w:rsidRPr="00A71700" w:rsidRDefault="00ED285D" w:rsidP="00ED285D">
      <w:pPr>
        <w:pStyle w:val="Prrafodelista"/>
        <w:jc w:val="both"/>
        <w:rPr>
          <w:rFonts w:ascii="Tahoma" w:hAnsi="Tahoma" w:cs="Tahoma"/>
          <w:sz w:val="20"/>
          <w:szCs w:val="20"/>
        </w:rPr>
      </w:pPr>
    </w:p>
    <w:p w14:paraId="4B490FC3" w14:textId="088DC1DB" w:rsidR="00ED285D" w:rsidRPr="00A71700" w:rsidRDefault="00ED285D" w:rsidP="00B3548F">
      <w:pPr>
        <w:pStyle w:val="Prrafodelista"/>
        <w:numPr>
          <w:ilvl w:val="0"/>
          <w:numId w:val="19"/>
        </w:numPr>
        <w:jc w:val="both"/>
        <w:rPr>
          <w:rFonts w:ascii="Tahoma" w:hAnsi="Tahoma" w:cs="Tahoma"/>
          <w:sz w:val="20"/>
          <w:szCs w:val="20"/>
        </w:rPr>
      </w:pPr>
      <w:r w:rsidRPr="00A71700">
        <w:rPr>
          <w:rFonts w:ascii="Tahoma" w:hAnsi="Tahoma" w:cs="Tahoma"/>
          <w:sz w:val="20"/>
          <w:szCs w:val="20"/>
        </w:rPr>
        <w:t>La resolución dictada por el Director(a) Nacional de Aduanas a que se refiere el anterior numeral 5.1. Cualquiera sea el tipo de declaración a través de la cual se formalice la importación, una misma declaración solo podrá amparar mercancías incluidas en una resolución, no pudiendo utilizarse una misma resolución en más de una declaración (relación 1:1).</w:t>
      </w:r>
    </w:p>
    <w:p w14:paraId="4CEE99E9" w14:textId="77777777" w:rsidR="00ED285D" w:rsidRPr="00A71700" w:rsidRDefault="00ED285D" w:rsidP="00ED285D">
      <w:pPr>
        <w:pStyle w:val="Prrafodelista"/>
        <w:ind w:left="708"/>
        <w:jc w:val="both"/>
        <w:rPr>
          <w:rFonts w:ascii="Tahoma" w:hAnsi="Tahoma" w:cs="Tahoma"/>
          <w:sz w:val="20"/>
          <w:szCs w:val="20"/>
        </w:rPr>
      </w:pPr>
    </w:p>
    <w:p w14:paraId="789352F6" w14:textId="2285C675" w:rsidR="00ED285D" w:rsidRPr="00A71700" w:rsidRDefault="00ED285D" w:rsidP="00037D5D">
      <w:pPr>
        <w:pStyle w:val="Prrafodelista"/>
        <w:numPr>
          <w:ilvl w:val="0"/>
          <w:numId w:val="19"/>
        </w:numPr>
        <w:jc w:val="both"/>
        <w:rPr>
          <w:rFonts w:ascii="Tahoma" w:hAnsi="Tahoma" w:cs="Tahoma"/>
          <w:sz w:val="20"/>
          <w:szCs w:val="20"/>
        </w:rPr>
      </w:pPr>
      <w:r w:rsidRPr="00A71700">
        <w:rPr>
          <w:rFonts w:ascii="Tahoma" w:hAnsi="Tahoma" w:cs="Tahoma"/>
          <w:sz w:val="20"/>
          <w:szCs w:val="20"/>
        </w:rPr>
        <w:t>Mandato para despachar, conforme a las instrucciones señaladas en el numeral 5.2.</w:t>
      </w:r>
    </w:p>
    <w:p w14:paraId="46E2A6F8" w14:textId="77777777" w:rsidR="00ED285D" w:rsidRPr="00A71700" w:rsidRDefault="00ED285D" w:rsidP="00ED285D">
      <w:pPr>
        <w:pStyle w:val="Prrafodelista"/>
        <w:ind w:left="708"/>
        <w:jc w:val="both"/>
        <w:rPr>
          <w:rFonts w:ascii="Tahoma" w:hAnsi="Tahoma" w:cs="Tahoma"/>
          <w:sz w:val="20"/>
          <w:szCs w:val="20"/>
        </w:rPr>
      </w:pPr>
    </w:p>
    <w:p w14:paraId="002C5ED3" w14:textId="4B39128D" w:rsidR="00ED285D" w:rsidRPr="00A71700" w:rsidRDefault="00ED285D" w:rsidP="00037D5D">
      <w:pPr>
        <w:pStyle w:val="Prrafodelista"/>
        <w:numPr>
          <w:ilvl w:val="0"/>
          <w:numId w:val="19"/>
        </w:numPr>
        <w:jc w:val="both"/>
        <w:rPr>
          <w:rFonts w:ascii="Tahoma" w:hAnsi="Tahoma" w:cs="Tahoma"/>
          <w:sz w:val="20"/>
          <w:szCs w:val="20"/>
        </w:rPr>
      </w:pPr>
      <w:r w:rsidRPr="00A71700">
        <w:rPr>
          <w:rFonts w:ascii="Tahoma" w:hAnsi="Tahoma" w:cs="Tahoma"/>
          <w:sz w:val="20"/>
          <w:szCs w:val="20"/>
        </w:rPr>
        <w:lastRenderedPageBreak/>
        <w:t>Factura comercial o proforma, en la cual se detalle la descripción y valor de las mercancías</w:t>
      </w:r>
    </w:p>
    <w:p w14:paraId="413E7941" w14:textId="77777777" w:rsidR="00ED285D" w:rsidRPr="00A71700" w:rsidRDefault="00ED285D" w:rsidP="00ED285D">
      <w:pPr>
        <w:pStyle w:val="Prrafodelista"/>
        <w:ind w:left="708"/>
        <w:jc w:val="both"/>
        <w:rPr>
          <w:rFonts w:ascii="Tahoma" w:hAnsi="Tahoma" w:cs="Tahoma"/>
          <w:sz w:val="20"/>
          <w:szCs w:val="20"/>
        </w:rPr>
      </w:pPr>
    </w:p>
    <w:p w14:paraId="14BE79BA" w14:textId="6F9E3C7D" w:rsidR="00ED285D" w:rsidRPr="00A71700" w:rsidRDefault="00ED285D" w:rsidP="00037D5D">
      <w:pPr>
        <w:pStyle w:val="Prrafodelista"/>
        <w:numPr>
          <w:ilvl w:val="0"/>
          <w:numId w:val="19"/>
        </w:numPr>
        <w:jc w:val="both"/>
        <w:rPr>
          <w:rFonts w:ascii="Tahoma" w:hAnsi="Tahoma" w:cs="Tahoma"/>
          <w:sz w:val="20"/>
          <w:szCs w:val="20"/>
        </w:rPr>
      </w:pPr>
      <w:r w:rsidRPr="00A71700">
        <w:rPr>
          <w:rFonts w:ascii="Tahoma" w:hAnsi="Tahoma" w:cs="Tahoma"/>
          <w:sz w:val="20"/>
          <w:szCs w:val="20"/>
        </w:rPr>
        <w:t>Certificaciones, autorizaciones, visaciones de corresponder. En caso de aquellas mercancías que previo a su ingreso al país requieran contar con certificaciones, autorizaciones o visaciones emitidas por organismos sectoriales, como, por ejemplo, aquellos dependientes del Ministerio de Salud (Seremis, ISP), el Servicio Agrícola y Ganadero (SAG) o la Dirección General de Movilización Nacional (</w:t>
      </w:r>
      <w:proofErr w:type="spellStart"/>
      <w:r w:rsidRPr="00A71700">
        <w:rPr>
          <w:rFonts w:ascii="Tahoma" w:hAnsi="Tahoma" w:cs="Tahoma"/>
          <w:sz w:val="20"/>
          <w:szCs w:val="20"/>
        </w:rPr>
        <w:t>DGMN</w:t>
      </w:r>
      <w:proofErr w:type="spellEnd"/>
      <w:r w:rsidRPr="00A71700">
        <w:rPr>
          <w:rFonts w:ascii="Tahoma" w:hAnsi="Tahoma" w:cs="Tahoma"/>
          <w:sz w:val="20"/>
          <w:szCs w:val="20"/>
        </w:rPr>
        <w:t>), deberá acompañar al momento de tramitar la importación, el documento emitido por la autoridad que corresponda.</w:t>
      </w:r>
    </w:p>
    <w:p w14:paraId="6A507E87" w14:textId="77777777" w:rsidR="00ED285D" w:rsidRPr="00A71700" w:rsidRDefault="00ED285D" w:rsidP="00ED285D">
      <w:pPr>
        <w:pStyle w:val="Prrafodelista"/>
        <w:ind w:left="708"/>
        <w:jc w:val="both"/>
        <w:rPr>
          <w:rFonts w:ascii="Tahoma" w:hAnsi="Tahoma" w:cs="Tahoma"/>
          <w:sz w:val="20"/>
          <w:szCs w:val="20"/>
        </w:rPr>
      </w:pPr>
    </w:p>
    <w:p w14:paraId="2D12F675" w14:textId="671A00FC" w:rsidR="00ED285D" w:rsidRPr="00A71700" w:rsidRDefault="00ED285D" w:rsidP="00037D5D">
      <w:pPr>
        <w:pStyle w:val="Prrafodelista"/>
        <w:numPr>
          <w:ilvl w:val="0"/>
          <w:numId w:val="19"/>
        </w:numPr>
        <w:jc w:val="both"/>
        <w:rPr>
          <w:rFonts w:ascii="Tahoma" w:hAnsi="Tahoma" w:cs="Tahoma"/>
          <w:sz w:val="20"/>
          <w:szCs w:val="20"/>
        </w:rPr>
      </w:pPr>
      <w:r w:rsidRPr="00A71700">
        <w:rPr>
          <w:rFonts w:ascii="Tahoma" w:hAnsi="Tahoma" w:cs="Tahoma"/>
          <w:sz w:val="20"/>
          <w:szCs w:val="20"/>
        </w:rPr>
        <w:t xml:space="preserve">Ejemplar del documento de transporte respectivo, Guía Aérea o Air </w:t>
      </w:r>
      <w:proofErr w:type="spellStart"/>
      <w:r w:rsidRPr="00A71700">
        <w:rPr>
          <w:rFonts w:ascii="Tahoma" w:hAnsi="Tahoma" w:cs="Tahoma"/>
          <w:sz w:val="20"/>
          <w:szCs w:val="20"/>
        </w:rPr>
        <w:t>Willbill</w:t>
      </w:r>
      <w:proofErr w:type="spellEnd"/>
      <w:r w:rsidRPr="00A71700">
        <w:rPr>
          <w:rFonts w:ascii="Tahoma" w:hAnsi="Tahoma" w:cs="Tahoma"/>
          <w:sz w:val="20"/>
          <w:szCs w:val="20"/>
        </w:rPr>
        <w:t>, conocimiento de embarque, Carta de Porte, según corresponda.</w:t>
      </w:r>
    </w:p>
    <w:p w14:paraId="4B85B22E" w14:textId="77777777" w:rsidR="00ED285D" w:rsidRPr="00A71700" w:rsidRDefault="00ED285D" w:rsidP="00ED285D">
      <w:pPr>
        <w:pStyle w:val="Prrafodelista"/>
        <w:ind w:left="708"/>
        <w:jc w:val="both"/>
        <w:rPr>
          <w:rFonts w:ascii="Tahoma" w:hAnsi="Tahoma" w:cs="Tahoma"/>
          <w:sz w:val="20"/>
          <w:szCs w:val="20"/>
        </w:rPr>
      </w:pPr>
    </w:p>
    <w:p w14:paraId="63117A15" w14:textId="468E9233" w:rsidR="00ED285D" w:rsidRPr="00A71700" w:rsidRDefault="00ED285D" w:rsidP="00037D5D">
      <w:pPr>
        <w:pStyle w:val="Prrafodelista"/>
        <w:numPr>
          <w:ilvl w:val="0"/>
          <w:numId w:val="19"/>
        </w:numPr>
        <w:jc w:val="both"/>
        <w:rPr>
          <w:rFonts w:ascii="Tahoma" w:hAnsi="Tahoma" w:cs="Tahoma"/>
          <w:sz w:val="20"/>
          <w:szCs w:val="20"/>
        </w:rPr>
      </w:pPr>
      <w:r w:rsidRPr="00A71700">
        <w:rPr>
          <w:rFonts w:ascii="Tahoma" w:hAnsi="Tahoma" w:cs="Tahoma"/>
          <w:sz w:val="20"/>
          <w:szCs w:val="20"/>
        </w:rPr>
        <w:t>Papeleta de recepción, cuando la tramitación del documento aduanero sea normal y no anticipada.</w:t>
      </w:r>
    </w:p>
    <w:p w14:paraId="30855CA2" w14:textId="77777777" w:rsidR="00ED285D" w:rsidRPr="00A71700" w:rsidRDefault="00ED285D" w:rsidP="00037D5D">
      <w:pPr>
        <w:pStyle w:val="Prrafodelista"/>
        <w:ind w:left="708"/>
        <w:jc w:val="both"/>
        <w:rPr>
          <w:rFonts w:ascii="Tahoma" w:hAnsi="Tahoma" w:cs="Tahoma"/>
          <w:sz w:val="20"/>
          <w:szCs w:val="20"/>
        </w:rPr>
      </w:pPr>
    </w:p>
    <w:p w14:paraId="073F8700" w14:textId="77777777" w:rsidR="00ED285D" w:rsidRPr="00A71700" w:rsidRDefault="00ED285D" w:rsidP="0072235C">
      <w:pPr>
        <w:pStyle w:val="Prrafodelista"/>
        <w:numPr>
          <w:ilvl w:val="2"/>
          <w:numId w:val="13"/>
        </w:numPr>
        <w:jc w:val="both"/>
        <w:rPr>
          <w:rFonts w:ascii="Tahoma" w:hAnsi="Tahoma" w:cs="Tahoma"/>
          <w:sz w:val="20"/>
          <w:szCs w:val="20"/>
        </w:rPr>
      </w:pPr>
      <w:r w:rsidRPr="00A71700">
        <w:rPr>
          <w:rFonts w:ascii="Tahoma" w:hAnsi="Tahoma" w:cs="Tahoma"/>
          <w:sz w:val="20"/>
          <w:szCs w:val="20"/>
        </w:rPr>
        <w:t>Tratándose de importaciones tramitadas en el sistema DIPS Carga y Franquicia (esto es DIPS):</w:t>
      </w:r>
    </w:p>
    <w:p w14:paraId="2B2ABDCE" w14:textId="77777777" w:rsidR="00ED285D" w:rsidRPr="00A71700" w:rsidRDefault="00ED285D" w:rsidP="00ED285D">
      <w:pPr>
        <w:jc w:val="both"/>
        <w:rPr>
          <w:rFonts w:ascii="Tahoma" w:hAnsi="Tahoma" w:cs="Tahoma"/>
          <w:sz w:val="20"/>
          <w:szCs w:val="20"/>
        </w:rPr>
      </w:pPr>
    </w:p>
    <w:p w14:paraId="21C04129" w14:textId="77777777" w:rsidR="00ED285D" w:rsidRPr="00A71700" w:rsidRDefault="00ED285D" w:rsidP="00037D5D">
      <w:pPr>
        <w:pStyle w:val="Prrafodelista"/>
        <w:ind w:left="708"/>
        <w:jc w:val="both"/>
        <w:rPr>
          <w:rFonts w:ascii="Tahoma" w:hAnsi="Tahoma" w:cs="Tahoma"/>
          <w:sz w:val="20"/>
          <w:szCs w:val="20"/>
        </w:rPr>
      </w:pPr>
      <w:r w:rsidRPr="00A71700">
        <w:rPr>
          <w:rFonts w:ascii="Tahoma" w:hAnsi="Tahoma" w:cs="Tahoma"/>
          <w:sz w:val="20"/>
          <w:szCs w:val="20"/>
        </w:rPr>
        <w:t>En la sección “Identificación”, se deberá señalar el “Nombre” y “RUT” de la Donataria del anterior numeral 2, cuya identificación se señale en la Resolución emitida por la Dirección Nacional de Aduanas, que autoriza la internación de mercancías amparadas en la Ley de Donaciones N° 21.440.</w:t>
      </w:r>
    </w:p>
    <w:p w14:paraId="679073A5" w14:textId="77777777" w:rsidR="00ED285D" w:rsidRPr="00A71700" w:rsidRDefault="00ED285D" w:rsidP="00037D5D">
      <w:pPr>
        <w:pStyle w:val="Prrafodelista"/>
        <w:ind w:left="708"/>
        <w:jc w:val="both"/>
        <w:rPr>
          <w:rFonts w:ascii="Tahoma" w:hAnsi="Tahoma" w:cs="Tahoma"/>
          <w:sz w:val="20"/>
          <w:szCs w:val="20"/>
        </w:rPr>
      </w:pPr>
    </w:p>
    <w:p w14:paraId="2BB17229" w14:textId="0D2DAD14" w:rsidR="00ED285D" w:rsidRPr="00A71700" w:rsidRDefault="00ED285D" w:rsidP="00037D5D">
      <w:pPr>
        <w:pStyle w:val="Prrafodelista"/>
        <w:ind w:left="708"/>
        <w:jc w:val="both"/>
        <w:rPr>
          <w:rFonts w:ascii="Tahoma" w:hAnsi="Tahoma" w:cs="Tahoma"/>
          <w:sz w:val="20"/>
          <w:szCs w:val="20"/>
        </w:rPr>
      </w:pPr>
      <w:r w:rsidRPr="00A71700">
        <w:rPr>
          <w:rFonts w:ascii="Tahoma" w:hAnsi="Tahoma" w:cs="Tahoma"/>
          <w:sz w:val="20"/>
          <w:szCs w:val="20"/>
        </w:rPr>
        <w:t>En la Sección “Franquicia” del formulario, se deberá seleccionar la opción “ADUANA” en el recuadro “Entidad que provee la autorización”. Además, deberá llenar la información de los recuadros “Número de documento autorización” y “Fecha de documento”, los que corresponderán al número y fecha de la resolución dictada por la Dirección Nacional de Aduanas, que autoriza la internación de mercancías amparadas en la Ley de Donaciones N° 21.440</w:t>
      </w:r>
      <w:r w:rsidR="00CF5F43" w:rsidRPr="00A71700">
        <w:rPr>
          <w:rFonts w:ascii="Tahoma" w:hAnsi="Tahoma" w:cs="Tahoma"/>
          <w:sz w:val="20"/>
          <w:szCs w:val="20"/>
        </w:rPr>
        <w:t>, y en el recuadro “Observaciones” deberá señalar Ley de Donaciones N° 21.440.</w:t>
      </w:r>
    </w:p>
    <w:p w14:paraId="517553FA" w14:textId="77777777" w:rsidR="00ED285D" w:rsidRPr="00A71700" w:rsidRDefault="00ED285D" w:rsidP="00037D5D">
      <w:pPr>
        <w:pStyle w:val="Prrafodelista"/>
        <w:ind w:left="708"/>
        <w:jc w:val="both"/>
        <w:rPr>
          <w:rFonts w:ascii="Tahoma" w:hAnsi="Tahoma" w:cs="Tahoma"/>
          <w:sz w:val="20"/>
          <w:szCs w:val="20"/>
        </w:rPr>
      </w:pPr>
    </w:p>
    <w:p w14:paraId="1D2389CB" w14:textId="77777777" w:rsidR="00ED285D" w:rsidRPr="00A71700" w:rsidRDefault="00ED285D" w:rsidP="00037D5D">
      <w:pPr>
        <w:pStyle w:val="Prrafodelista"/>
        <w:ind w:left="708"/>
        <w:jc w:val="both"/>
        <w:rPr>
          <w:rFonts w:ascii="Tahoma" w:hAnsi="Tahoma" w:cs="Tahoma"/>
          <w:sz w:val="20"/>
          <w:szCs w:val="20"/>
        </w:rPr>
      </w:pPr>
      <w:r w:rsidRPr="00A71700">
        <w:rPr>
          <w:rFonts w:ascii="Tahoma" w:hAnsi="Tahoma" w:cs="Tahoma"/>
          <w:sz w:val="20"/>
          <w:szCs w:val="20"/>
        </w:rPr>
        <w:t xml:space="preserve">En la sección “Descripción de Mercancías”, se deberá seleccionar en el recuadro “Régimen de Importación” el código “90, asociado a la sigla “Otros”. Además, deberá consignar en el recuadro “Descripción de Mercancía” el número y fecha de la resolución del Director(a) Nacional de Aduanas, que autoriza la importación de los bienes donados, de acuerdo con el siguiente formato: Ley de Donaciones N° 21.440 Resolución </w:t>
      </w:r>
      <w:proofErr w:type="spellStart"/>
      <w:r w:rsidRPr="00A71700">
        <w:rPr>
          <w:rFonts w:ascii="Tahoma" w:hAnsi="Tahoma" w:cs="Tahoma"/>
          <w:sz w:val="20"/>
          <w:szCs w:val="20"/>
        </w:rPr>
        <w:t>XXXXXX-DD</w:t>
      </w:r>
      <w:proofErr w:type="spellEnd"/>
      <w:r w:rsidRPr="00A71700">
        <w:rPr>
          <w:rFonts w:ascii="Tahoma" w:hAnsi="Tahoma" w:cs="Tahoma"/>
          <w:sz w:val="20"/>
          <w:szCs w:val="20"/>
        </w:rPr>
        <w:t>/MM/</w:t>
      </w:r>
      <w:proofErr w:type="spellStart"/>
      <w:r w:rsidRPr="00A71700">
        <w:rPr>
          <w:rFonts w:ascii="Tahoma" w:hAnsi="Tahoma" w:cs="Tahoma"/>
          <w:sz w:val="20"/>
          <w:szCs w:val="20"/>
        </w:rPr>
        <w:t>AAAA</w:t>
      </w:r>
      <w:proofErr w:type="spellEnd"/>
      <w:r w:rsidRPr="00A71700">
        <w:rPr>
          <w:rFonts w:ascii="Tahoma" w:hAnsi="Tahoma" w:cs="Tahoma"/>
          <w:sz w:val="20"/>
          <w:szCs w:val="20"/>
        </w:rPr>
        <w:t>.</w:t>
      </w:r>
    </w:p>
    <w:p w14:paraId="776A00C4" w14:textId="77777777" w:rsidR="00ED285D" w:rsidRPr="00A71700" w:rsidRDefault="00ED285D" w:rsidP="00ED285D">
      <w:pPr>
        <w:jc w:val="both"/>
        <w:rPr>
          <w:rFonts w:ascii="Tahoma" w:hAnsi="Tahoma" w:cs="Tahoma"/>
          <w:spacing w:val="15"/>
          <w:sz w:val="20"/>
          <w:szCs w:val="20"/>
        </w:rPr>
      </w:pPr>
    </w:p>
    <w:p w14:paraId="38AC5F1B" w14:textId="77777777" w:rsidR="00ED285D" w:rsidRPr="00A71700" w:rsidRDefault="00ED285D" w:rsidP="0072235C">
      <w:pPr>
        <w:pStyle w:val="Prrafodelista"/>
        <w:numPr>
          <w:ilvl w:val="2"/>
          <w:numId w:val="13"/>
        </w:numPr>
        <w:jc w:val="both"/>
        <w:rPr>
          <w:rFonts w:ascii="Tahoma" w:hAnsi="Tahoma" w:cs="Tahoma"/>
          <w:sz w:val="20"/>
          <w:szCs w:val="20"/>
        </w:rPr>
      </w:pPr>
      <w:r w:rsidRPr="00A71700">
        <w:rPr>
          <w:rFonts w:ascii="Tahoma" w:hAnsi="Tahoma" w:cs="Tahoma"/>
          <w:sz w:val="20"/>
          <w:szCs w:val="20"/>
        </w:rPr>
        <w:t xml:space="preserve">Tratándose de importaciones tramitadas en el sistema </w:t>
      </w:r>
      <w:proofErr w:type="spellStart"/>
      <w:r w:rsidRPr="00A71700">
        <w:rPr>
          <w:rFonts w:ascii="Tahoma" w:hAnsi="Tahoma" w:cs="Tahoma"/>
          <w:sz w:val="20"/>
          <w:szCs w:val="20"/>
        </w:rPr>
        <w:t>SICOMEXIN</w:t>
      </w:r>
      <w:proofErr w:type="spellEnd"/>
      <w:r w:rsidRPr="00A71700">
        <w:rPr>
          <w:rFonts w:ascii="Tahoma" w:hAnsi="Tahoma" w:cs="Tahoma"/>
          <w:sz w:val="20"/>
          <w:szCs w:val="20"/>
        </w:rPr>
        <w:t xml:space="preserve"> (esto es DIN):</w:t>
      </w:r>
    </w:p>
    <w:p w14:paraId="47C96B0C" w14:textId="77777777" w:rsidR="00ED285D" w:rsidRPr="00A71700" w:rsidRDefault="00ED285D" w:rsidP="00ED285D">
      <w:pPr>
        <w:jc w:val="both"/>
        <w:rPr>
          <w:rFonts w:ascii="Tahoma" w:hAnsi="Tahoma" w:cs="Tahoma"/>
          <w:sz w:val="20"/>
          <w:szCs w:val="20"/>
        </w:rPr>
      </w:pPr>
    </w:p>
    <w:p w14:paraId="151C75D7" w14:textId="77777777" w:rsidR="00ED285D" w:rsidRPr="00A71700" w:rsidRDefault="00ED285D" w:rsidP="00037D5D">
      <w:pPr>
        <w:pStyle w:val="Prrafodelista"/>
        <w:ind w:left="708"/>
        <w:jc w:val="both"/>
        <w:rPr>
          <w:rFonts w:ascii="Tahoma" w:hAnsi="Tahoma" w:cs="Tahoma"/>
          <w:sz w:val="20"/>
          <w:szCs w:val="20"/>
        </w:rPr>
      </w:pPr>
      <w:r w:rsidRPr="00A71700">
        <w:rPr>
          <w:rFonts w:ascii="Tahoma" w:hAnsi="Tahoma" w:cs="Tahoma"/>
          <w:sz w:val="20"/>
          <w:szCs w:val="20"/>
        </w:rPr>
        <w:t xml:space="preserve">Se deberá dejar en blanco el recuadro </w:t>
      </w:r>
      <w:proofErr w:type="spellStart"/>
      <w:r w:rsidRPr="00A71700">
        <w:rPr>
          <w:rFonts w:ascii="Tahoma" w:hAnsi="Tahoma" w:cs="Tahoma"/>
          <w:sz w:val="20"/>
          <w:szCs w:val="20"/>
        </w:rPr>
        <w:t>FORM</w:t>
      </w:r>
      <w:proofErr w:type="spellEnd"/>
      <w:r w:rsidRPr="00A71700">
        <w:rPr>
          <w:rFonts w:ascii="Tahoma" w:hAnsi="Tahoma" w:cs="Tahoma"/>
          <w:sz w:val="20"/>
          <w:szCs w:val="20"/>
        </w:rPr>
        <w:t xml:space="preserve"> de la declaración.</w:t>
      </w:r>
    </w:p>
    <w:p w14:paraId="7FE181B5" w14:textId="77777777" w:rsidR="00ED285D" w:rsidRPr="00A71700" w:rsidRDefault="00ED285D" w:rsidP="00037D5D">
      <w:pPr>
        <w:pStyle w:val="Prrafodelista"/>
        <w:ind w:left="708"/>
        <w:jc w:val="both"/>
        <w:rPr>
          <w:rFonts w:ascii="Tahoma" w:hAnsi="Tahoma" w:cs="Tahoma"/>
          <w:sz w:val="20"/>
          <w:szCs w:val="20"/>
        </w:rPr>
      </w:pPr>
    </w:p>
    <w:p w14:paraId="0939FD56" w14:textId="77777777" w:rsidR="00ED285D" w:rsidRPr="00A71700" w:rsidRDefault="00ED285D" w:rsidP="00037D5D">
      <w:pPr>
        <w:pStyle w:val="Prrafodelista"/>
        <w:ind w:left="708"/>
        <w:jc w:val="both"/>
        <w:rPr>
          <w:rFonts w:ascii="Tahoma" w:hAnsi="Tahoma" w:cs="Tahoma"/>
          <w:sz w:val="20"/>
          <w:szCs w:val="20"/>
        </w:rPr>
      </w:pPr>
      <w:r w:rsidRPr="00A71700">
        <w:rPr>
          <w:rFonts w:ascii="Tahoma" w:hAnsi="Tahoma" w:cs="Tahoma"/>
          <w:sz w:val="20"/>
          <w:szCs w:val="20"/>
        </w:rPr>
        <w:t xml:space="preserve">En la sección “Identificación”, se deberá señalar en el recuadro “Consignatario o Importador” el nombre y RUT de la Donatario a que se refiere el anterior numeral 2, cuya identificación además se indique en la resolución emitida por el Director(a) Nacional de Aduanas, que autoriza la importación de los bienes donados amparados en la Ley de Donaciones </w:t>
      </w:r>
      <w:proofErr w:type="spellStart"/>
      <w:r w:rsidRPr="00A71700">
        <w:rPr>
          <w:rFonts w:ascii="Tahoma" w:hAnsi="Tahoma" w:cs="Tahoma"/>
          <w:sz w:val="20"/>
          <w:szCs w:val="20"/>
        </w:rPr>
        <w:t>N°21.440</w:t>
      </w:r>
      <w:proofErr w:type="spellEnd"/>
      <w:r w:rsidRPr="00A71700">
        <w:rPr>
          <w:rFonts w:ascii="Tahoma" w:hAnsi="Tahoma" w:cs="Tahoma"/>
          <w:sz w:val="20"/>
          <w:szCs w:val="20"/>
        </w:rPr>
        <w:t>.</w:t>
      </w:r>
    </w:p>
    <w:p w14:paraId="10B87408" w14:textId="77777777" w:rsidR="00ED285D" w:rsidRPr="00A71700" w:rsidRDefault="00ED285D" w:rsidP="00037D5D">
      <w:pPr>
        <w:pStyle w:val="Prrafodelista"/>
        <w:ind w:left="708"/>
        <w:jc w:val="both"/>
        <w:rPr>
          <w:rFonts w:ascii="Tahoma" w:hAnsi="Tahoma" w:cs="Tahoma"/>
          <w:sz w:val="20"/>
          <w:szCs w:val="20"/>
        </w:rPr>
      </w:pPr>
    </w:p>
    <w:p w14:paraId="0F481BB2" w14:textId="77777777" w:rsidR="00ED285D" w:rsidRPr="00A71700" w:rsidRDefault="00ED285D" w:rsidP="00037D5D">
      <w:pPr>
        <w:pStyle w:val="Prrafodelista"/>
        <w:ind w:left="708"/>
        <w:jc w:val="both"/>
        <w:rPr>
          <w:rFonts w:ascii="Tahoma" w:hAnsi="Tahoma" w:cs="Tahoma"/>
          <w:sz w:val="20"/>
          <w:szCs w:val="20"/>
        </w:rPr>
      </w:pPr>
      <w:r w:rsidRPr="00A71700">
        <w:rPr>
          <w:rFonts w:ascii="Tahoma" w:hAnsi="Tahoma" w:cs="Tahoma"/>
          <w:sz w:val="20"/>
          <w:szCs w:val="20"/>
        </w:rPr>
        <w:t xml:space="preserve">En la sección “Antecedentes Financieros”, se deberá consignar en el recuadro “Régimen de Importación” el código 90, asociado a la sigla “Otros”. De la misma manera, en el recuadro “Forma de Pago” indicará el código 21, asociado a la sigla “S/PAGO”; y en el recuadro “Forma de Pago Gravámenes” señalará el código 02 asociado a la sigla </w:t>
      </w:r>
      <w:proofErr w:type="spellStart"/>
      <w:r w:rsidRPr="00A71700">
        <w:rPr>
          <w:rFonts w:ascii="Tahoma" w:hAnsi="Tahoma" w:cs="Tahoma"/>
          <w:sz w:val="20"/>
          <w:szCs w:val="20"/>
        </w:rPr>
        <w:t>Sp</w:t>
      </w:r>
      <w:proofErr w:type="spellEnd"/>
      <w:r w:rsidRPr="00A71700">
        <w:rPr>
          <w:rFonts w:ascii="Tahoma" w:hAnsi="Tahoma" w:cs="Tahoma"/>
          <w:sz w:val="20"/>
          <w:szCs w:val="20"/>
        </w:rPr>
        <w:t xml:space="preserve">/IVA </w:t>
      </w:r>
      <w:proofErr w:type="spellStart"/>
      <w:r w:rsidRPr="00A71700">
        <w:rPr>
          <w:rFonts w:ascii="Tahoma" w:hAnsi="Tahoma" w:cs="Tahoma"/>
          <w:sz w:val="20"/>
          <w:szCs w:val="20"/>
        </w:rPr>
        <w:t>Sp</w:t>
      </w:r>
      <w:proofErr w:type="spellEnd"/>
      <w:r w:rsidRPr="00A71700">
        <w:rPr>
          <w:rFonts w:ascii="Tahoma" w:hAnsi="Tahoma" w:cs="Tahoma"/>
          <w:sz w:val="20"/>
          <w:szCs w:val="20"/>
        </w:rPr>
        <w:t>.</w:t>
      </w:r>
    </w:p>
    <w:p w14:paraId="5C5B2566" w14:textId="77777777" w:rsidR="00ED285D" w:rsidRPr="00A71700" w:rsidRDefault="00ED285D" w:rsidP="00037D5D">
      <w:pPr>
        <w:pStyle w:val="Prrafodelista"/>
        <w:ind w:left="708"/>
        <w:jc w:val="both"/>
        <w:rPr>
          <w:rFonts w:ascii="Tahoma" w:hAnsi="Tahoma" w:cs="Tahoma"/>
          <w:sz w:val="20"/>
          <w:szCs w:val="20"/>
        </w:rPr>
      </w:pPr>
    </w:p>
    <w:p w14:paraId="2FB69A90" w14:textId="77777777" w:rsidR="00ED285D" w:rsidRPr="00A71700" w:rsidRDefault="00ED285D" w:rsidP="00037D5D">
      <w:pPr>
        <w:pStyle w:val="Prrafodelista"/>
        <w:ind w:left="708"/>
        <w:jc w:val="both"/>
        <w:rPr>
          <w:rFonts w:ascii="Tahoma" w:hAnsi="Tahoma" w:cs="Tahoma"/>
          <w:sz w:val="20"/>
          <w:szCs w:val="20"/>
        </w:rPr>
      </w:pPr>
      <w:r w:rsidRPr="00A71700">
        <w:rPr>
          <w:rFonts w:ascii="Tahoma" w:hAnsi="Tahoma" w:cs="Tahoma"/>
          <w:sz w:val="20"/>
          <w:szCs w:val="20"/>
        </w:rPr>
        <w:t xml:space="preserve">En el recuadro “Observaciones Banco Central – SNA”, se deberá consignar, el número y fecha de la resolución del Director(a) Nacional de Aduanas, que autoriza la importación de los bienes donados, de acuerdo con el siguiente formato: Ley de Donaciones N° 21.440 Resolución </w:t>
      </w:r>
      <w:proofErr w:type="spellStart"/>
      <w:r w:rsidRPr="00A71700">
        <w:rPr>
          <w:rFonts w:ascii="Tahoma" w:hAnsi="Tahoma" w:cs="Tahoma"/>
          <w:sz w:val="20"/>
          <w:szCs w:val="20"/>
        </w:rPr>
        <w:t>XXXXXX-DD</w:t>
      </w:r>
      <w:proofErr w:type="spellEnd"/>
      <w:r w:rsidRPr="00A71700">
        <w:rPr>
          <w:rFonts w:ascii="Tahoma" w:hAnsi="Tahoma" w:cs="Tahoma"/>
          <w:sz w:val="20"/>
          <w:szCs w:val="20"/>
        </w:rPr>
        <w:t>/MM/</w:t>
      </w:r>
      <w:proofErr w:type="spellStart"/>
      <w:r w:rsidRPr="00A71700">
        <w:rPr>
          <w:rFonts w:ascii="Tahoma" w:hAnsi="Tahoma" w:cs="Tahoma"/>
          <w:sz w:val="20"/>
          <w:szCs w:val="20"/>
        </w:rPr>
        <w:t>AAAA</w:t>
      </w:r>
      <w:proofErr w:type="spellEnd"/>
      <w:r w:rsidRPr="00A71700">
        <w:rPr>
          <w:rFonts w:ascii="Tahoma" w:hAnsi="Tahoma" w:cs="Tahoma"/>
          <w:sz w:val="20"/>
          <w:szCs w:val="20"/>
        </w:rPr>
        <w:t>.</w:t>
      </w:r>
    </w:p>
    <w:p w14:paraId="0B545E5B" w14:textId="77777777" w:rsidR="00ED285D" w:rsidRPr="00A71700" w:rsidRDefault="00ED285D" w:rsidP="00ED285D">
      <w:pPr>
        <w:ind w:left="708"/>
        <w:jc w:val="both"/>
        <w:rPr>
          <w:rFonts w:ascii="Tahoma" w:hAnsi="Tahoma" w:cs="Tahoma"/>
          <w:spacing w:val="15"/>
          <w:sz w:val="20"/>
          <w:szCs w:val="20"/>
        </w:rPr>
      </w:pPr>
    </w:p>
    <w:p w14:paraId="3EB48CF2" w14:textId="77777777" w:rsidR="00ED285D" w:rsidRPr="00A71700" w:rsidRDefault="00ED285D" w:rsidP="00ED285D">
      <w:pPr>
        <w:jc w:val="both"/>
        <w:rPr>
          <w:rFonts w:ascii="Tahoma" w:hAnsi="Tahoma" w:cs="Tahoma"/>
          <w:sz w:val="20"/>
          <w:szCs w:val="20"/>
        </w:rPr>
      </w:pPr>
    </w:p>
    <w:p w14:paraId="2F8FE91F" w14:textId="77777777" w:rsidR="00ED285D" w:rsidRPr="00A71700" w:rsidRDefault="00ED285D" w:rsidP="0072235C">
      <w:pPr>
        <w:pStyle w:val="Prrafodelista"/>
        <w:numPr>
          <w:ilvl w:val="0"/>
          <w:numId w:val="13"/>
        </w:numPr>
        <w:jc w:val="both"/>
        <w:rPr>
          <w:rFonts w:ascii="Tahoma" w:hAnsi="Tahoma" w:cs="Tahoma"/>
          <w:b/>
          <w:bCs/>
          <w:sz w:val="20"/>
          <w:szCs w:val="20"/>
        </w:rPr>
      </w:pPr>
      <w:r w:rsidRPr="00A71700">
        <w:rPr>
          <w:rFonts w:ascii="Tahoma" w:eastAsia="Arial" w:hAnsi="Tahoma" w:cs="Tahoma"/>
          <w:b/>
          <w:bCs/>
          <w:color w:val="000000"/>
          <w:sz w:val="20"/>
          <w:szCs w:val="20"/>
          <w:lang w:eastAsia="es-CL"/>
        </w:rPr>
        <w:t>RESTRICCIÓN</w:t>
      </w:r>
    </w:p>
    <w:p w14:paraId="3EEF0F7F" w14:textId="77777777" w:rsidR="00ED285D" w:rsidRPr="00A71700" w:rsidRDefault="00ED285D" w:rsidP="00ED285D">
      <w:pPr>
        <w:pStyle w:val="Prrafodelista"/>
        <w:ind w:left="360"/>
        <w:jc w:val="both"/>
        <w:rPr>
          <w:rFonts w:ascii="Tahoma" w:hAnsi="Tahoma" w:cs="Tahoma"/>
          <w:sz w:val="20"/>
          <w:szCs w:val="20"/>
        </w:rPr>
      </w:pPr>
    </w:p>
    <w:p w14:paraId="74324EAE" w14:textId="20055B7A" w:rsidR="00ED285D" w:rsidRPr="00A71700" w:rsidRDefault="00ED285D" w:rsidP="00ED285D">
      <w:pPr>
        <w:jc w:val="both"/>
        <w:rPr>
          <w:rFonts w:ascii="Tahoma" w:hAnsi="Tahoma" w:cs="Tahoma"/>
          <w:sz w:val="20"/>
          <w:szCs w:val="20"/>
        </w:rPr>
      </w:pPr>
      <w:r w:rsidRPr="00A71700">
        <w:rPr>
          <w:rFonts w:ascii="Tahoma" w:hAnsi="Tahoma" w:cs="Tahoma"/>
          <w:sz w:val="20"/>
          <w:szCs w:val="20"/>
        </w:rPr>
        <w:t xml:space="preserve">De conformidad a lo establecido en el Artículo 80 bis de la Ordenanza de Aduanas, el Servicio no aceptará a trámite las declaraciones de importación acogidas a la Ley de Donaciones </w:t>
      </w:r>
      <w:proofErr w:type="spellStart"/>
      <w:r w:rsidRPr="00A71700">
        <w:rPr>
          <w:rFonts w:ascii="Tahoma" w:hAnsi="Tahoma" w:cs="Tahoma"/>
          <w:sz w:val="20"/>
          <w:szCs w:val="20"/>
        </w:rPr>
        <w:t>N°21.440</w:t>
      </w:r>
      <w:proofErr w:type="spellEnd"/>
      <w:r w:rsidRPr="00A71700">
        <w:rPr>
          <w:rFonts w:ascii="Tahoma" w:hAnsi="Tahoma" w:cs="Tahoma"/>
          <w:sz w:val="20"/>
          <w:szCs w:val="20"/>
        </w:rPr>
        <w:t>, cuando acredite fundadamente que quien manifiesta la destinación se encuentra en alguna de las situaciones establecidas en el citado artículo.”</w:t>
      </w:r>
      <w:r w:rsidR="00AB1910" w:rsidRPr="00A71700">
        <w:rPr>
          <w:rFonts w:ascii="Tahoma" w:hAnsi="Tahoma" w:cs="Tahoma"/>
          <w:sz w:val="20"/>
          <w:szCs w:val="20"/>
        </w:rPr>
        <w:t>.</w:t>
      </w:r>
    </w:p>
    <w:p w14:paraId="7A282B4C" w14:textId="0DC299F6" w:rsidR="004A609E" w:rsidRPr="00A71700" w:rsidRDefault="009B0CB3" w:rsidP="0072235C">
      <w:pPr>
        <w:pStyle w:val="Prrafodelista"/>
        <w:widowControl w:val="0"/>
        <w:numPr>
          <w:ilvl w:val="0"/>
          <w:numId w:val="2"/>
        </w:numPr>
        <w:autoSpaceDE w:val="0"/>
        <w:autoSpaceDN w:val="0"/>
        <w:spacing w:before="240"/>
        <w:ind w:left="567" w:hanging="567"/>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En mérito de lo dispuesto en la presente resolución, reemplácense las hojas pertinentes del Compendio de Normas Aduaneras</w:t>
      </w:r>
      <w:r w:rsidR="00DE4E36" w:rsidRPr="00A71700">
        <w:rPr>
          <w:rFonts w:ascii="Tahoma" w:eastAsia="Arial" w:hAnsi="Tahoma" w:cs="Tahoma"/>
          <w:color w:val="000000"/>
          <w:sz w:val="20"/>
          <w:szCs w:val="20"/>
          <w:lang w:val="es-CL" w:eastAsia="es-CL"/>
        </w:rPr>
        <w:t>.</w:t>
      </w:r>
    </w:p>
    <w:p w14:paraId="72120189" w14:textId="77777777" w:rsidR="004A609E" w:rsidRPr="00A71700" w:rsidRDefault="004A609E" w:rsidP="00BB7E4B">
      <w:pPr>
        <w:widowControl w:val="0"/>
        <w:autoSpaceDE w:val="0"/>
        <w:autoSpaceDN w:val="0"/>
        <w:ind w:left="567" w:hanging="567"/>
        <w:jc w:val="both"/>
        <w:rPr>
          <w:rFonts w:ascii="Tahoma" w:eastAsia="Arial" w:hAnsi="Tahoma" w:cs="Tahoma"/>
          <w:color w:val="000000"/>
          <w:sz w:val="20"/>
          <w:szCs w:val="20"/>
          <w:lang w:eastAsia="es-CL"/>
        </w:rPr>
      </w:pPr>
    </w:p>
    <w:p w14:paraId="37D1D995" w14:textId="3332273C" w:rsidR="00DE4E36" w:rsidRPr="00A71700" w:rsidRDefault="009B0CB3" w:rsidP="0072235C">
      <w:pPr>
        <w:pStyle w:val="Prrafodelista"/>
        <w:widowControl w:val="0"/>
        <w:numPr>
          <w:ilvl w:val="0"/>
          <w:numId w:val="2"/>
        </w:numPr>
        <w:autoSpaceDE w:val="0"/>
        <w:autoSpaceDN w:val="0"/>
        <w:ind w:left="567" w:hanging="567"/>
        <w:jc w:val="both"/>
        <w:rPr>
          <w:rFonts w:ascii="Tahoma" w:eastAsia="Arial" w:hAnsi="Tahoma" w:cs="Tahoma"/>
          <w:color w:val="000000"/>
          <w:sz w:val="20"/>
          <w:szCs w:val="20"/>
          <w:lang w:val="es-CL" w:eastAsia="es-CL"/>
        </w:rPr>
      </w:pPr>
      <w:r w:rsidRPr="00A71700">
        <w:rPr>
          <w:rFonts w:ascii="Tahoma" w:eastAsia="Arial" w:hAnsi="Tahoma" w:cs="Tahoma"/>
          <w:color w:val="000000"/>
          <w:sz w:val="20"/>
          <w:szCs w:val="20"/>
          <w:lang w:val="es-CL" w:eastAsia="es-CL"/>
        </w:rPr>
        <w:t xml:space="preserve">La presente resolución </w:t>
      </w:r>
      <w:proofErr w:type="gramStart"/>
      <w:r w:rsidRPr="00A71700">
        <w:rPr>
          <w:rFonts w:ascii="Tahoma" w:eastAsia="Arial" w:hAnsi="Tahoma" w:cs="Tahoma"/>
          <w:color w:val="000000"/>
          <w:sz w:val="20"/>
          <w:szCs w:val="20"/>
          <w:lang w:val="es-CL" w:eastAsia="es-CL"/>
        </w:rPr>
        <w:t>entrará en vigencia</w:t>
      </w:r>
      <w:proofErr w:type="gramEnd"/>
      <w:r w:rsidRPr="00A71700">
        <w:rPr>
          <w:rFonts w:ascii="Tahoma" w:eastAsia="Arial" w:hAnsi="Tahoma" w:cs="Tahoma"/>
          <w:color w:val="000000"/>
          <w:sz w:val="20"/>
          <w:szCs w:val="20"/>
          <w:lang w:val="es-CL" w:eastAsia="es-CL"/>
        </w:rPr>
        <w:t xml:space="preserve"> a partir de la fecha de su publicación en extracto en el Diario Oficio.</w:t>
      </w:r>
    </w:p>
    <w:p w14:paraId="0F01C559" w14:textId="77777777" w:rsidR="003E2821" w:rsidRPr="00A71700" w:rsidRDefault="003E2821" w:rsidP="00BB7E4B">
      <w:pPr>
        <w:pStyle w:val="Prrafodelista"/>
        <w:jc w:val="both"/>
        <w:rPr>
          <w:rFonts w:ascii="Verdana" w:hAnsi="Verdana"/>
          <w:b/>
          <w:sz w:val="20"/>
          <w:szCs w:val="20"/>
          <w:lang w:val="es-ES"/>
        </w:rPr>
      </w:pPr>
    </w:p>
    <w:p w14:paraId="43B9ECE7" w14:textId="2F99BE05" w:rsidR="00795186" w:rsidRPr="00A71700" w:rsidRDefault="003A2987" w:rsidP="009B0CB3">
      <w:pPr>
        <w:jc w:val="both"/>
        <w:rPr>
          <w:rFonts w:ascii="Tahoma" w:eastAsia="Arial" w:hAnsi="Tahoma" w:cs="Tahoma"/>
          <w:b/>
          <w:color w:val="000000"/>
          <w:sz w:val="20"/>
          <w:szCs w:val="20"/>
          <w:lang w:eastAsia="es-CL"/>
        </w:rPr>
      </w:pPr>
      <w:r w:rsidRPr="00A71700">
        <w:rPr>
          <w:rFonts w:ascii="Tahoma" w:eastAsia="Arial" w:hAnsi="Tahoma" w:cs="Tahoma"/>
          <w:b/>
          <w:color w:val="000000"/>
          <w:sz w:val="20"/>
          <w:szCs w:val="20"/>
          <w:lang w:eastAsia="es-CL"/>
        </w:rPr>
        <w:t>AN</w:t>
      </w:r>
      <w:r w:rsidR="00BF04C0" w:rsidRPr="00A71700">
        <w:rPr>
          <w:rFonts w:ascii="Tahoma" w:eastAsia="Arial" w:hAnsi="Tahoma" w:cs="Tahoma"/>
          <w:b/>
          <w:color w:val="000000"/>
          <w:sz w:val="20"/>
          <w:szCs w:val="20"/>
          <w:lang w:eastAsia="es-CL"/>
        </w:rPr>
        <w:t>Ó</w:t>
      </w:r>
      <w:r w:rsidRPr="00A71700">
        <w:rPr>
          <w:rFonts w:ascii="Tahoma" w:eastAsia="Arial" w:hAnsi="Tahoma" w:cs="Tahoma"/>
          <w:b/>
          <w:color w:val="000000"/>
          <w:sz w:val="20"/>
          <w:szCs w:val="20"/>
          <w:lang w:eastAsia="es-CL"/>
        </w:rPr>
        <w:t>TESE, COMUN</w:t>
      </w:r>
      <w:r w:rsidR="00BF04C0" w:rsidRPr="00A71700">
        <w:rPr>
          <w:rFonts w:ascii="Tahoma" w:eastAsia="Arial" w:hAnsi="Tahoma" w:cs="Tahoma"/>
          <w:b/>
          <w:color w:val="000000"/>
          <w:sz w:val="20"/>
          <w:szCs w:val="20"/>
          <w:lang w:eastAsia="es-CL"/>
        </w:rPr>
        <w:t>Í</w:t>
      </w:r>
      <w:r w:rsidRPr="00A71700">
        <w:rPr>
          <w:rFonts w:ascii="Tahoma" w:eastAsia="Arial" w:hAnsi="Tahoma" w:cs="Tahoma"/>
          <w:b/>
          <w:color w:val="000000"/>
          <w:sz w:val="20"/>
          <w:szCs w:val="20"/>
          <w:lang w:eastAsia="es-CL"/>
        </w:rPr>
        <w:t>QUESE Y PUBL</w:t>
      </w:r>
      <w:r w:rsidR="00BF04C0" w:rsidRPr="00A71700">
        <w:rPr>
          <w:rFonts w:ascii="Tahoma" w:eastAsia="Arial" w:hAnsi="Tahoma" w:cs="Tahoma"/>
          <w:b/>
          <w:color w:val="000000"/>
          <w:sz w:val="20"/>
          <w:szCs w:val="20"/>
          <w:lang w:eastAsia="es-CL"/>
        </w:rPr>
        <w:t>Í</w:t>
      </w:r>
      <w:r w:rsidRPr="00A71700">
        <w:rPr>
          <w:rFonts w:ascii="Tahoma" w:eastAsia="Arial" w:hAnsi="Tahoma" w:cs="Tahoma"/>
          <w:b/>
          <w:color w:val="000000"/>
          <w:sz w:val="20"/>
          <w:szCs w:val="20"/>
          <w:lang w:eastAsia="es-CL"/>
        </w:rPr>
        <w:t xml:space="preserve">QUESE </w:t>
      </w:r>
      <w:r w:rsidR="00F44825" w:rsidRPr="00A71700">
        <w:rPr>
          <w:rFonts w:ascii="Tahoma" w:eastAsia="Arial" w:hAnsi="Tahoma" w:cs="Tahoma"/>
          <w:b/>
          <w:color w:val="000000"/>
          <w:sz w:val="20"/>
          <w:szCs w:val="20"/>
          <w:lang w:eastAsia="es-CL"/>
        </w:rPr>
        <w:t xml:space="preserve">EN EXTRACTO EN EL DIARIO OFICIAL Y EN FORMA COMPLETA </w:t>
      </w:r>
      <w:r w:rsidRPr="00A71700">
        <w:rPr>
          <w:rFonts w:ascii="Tahoma" w:eastAsia="Arial" w:hAnsi="Tahoma" w:cs="Tahoma"/>
          <w:b/>
          <w:color w:val="000000"/>
          <w:sz w:val="20"/>
          <w:szCs w:val="20"/>
          <w:lang w:eastAsia="es-CL"/>
        </w:rPr>
        <w:t xml:space="preserve">EN LA </w:t>
      </w:r>
      <w:r w:rsidR="00BF04C0" w:rsidRPr="00A71700">
        <w:rPr>
          <w:rFonts w:ascii="Tahoma" w:eastAsia="Arial" w:hAnsi="Tahoma" w:cs="Tahoma"/>
          <w:b/>
          <w:color w:val="000000"/>
          <w:sz w:val="20"/>
          <w:szCs w:val="20"/>
          <w:lang w:eastAsia="es-CL"/>
        </w:rPr>
        <w:t xml:space="preserve">PÁGINA </w:t>
      </w:r>
      <w:r w:rsidRPr="00A71700">
        <w:rPr>
          <w:rFonts w:ascii="Tahoma" w:eastAsia="Arial" w:hAnsi="Tahoma" w:cs="Tahoma"/>
          <w:b/>
          <w:color w:val="000000"/>
          <w:sz w:val="20"/>
          <w:szCs w:val="20"/>
          <w:lang w:eastAsia="es-CL"/>
        </w:rPr>
        <w:t>WEB DEL SERVICI</w:t>
      </w:r>
      <w:r w:rsidR="009B0CB3" w:rsidRPr="00A71700">
        <w:rPr>
          <w:rFonts w:ascii="Tahoma" w:eastAsia="Arial" w:hAnsi="Tahoma" w:cs="Tahoma"/>
          <w:b/>
          <w:color w:val="000000"/>
          <w:sz w:val="20"/>
          <w:szCs w:val="20"/>
          <w:lang w:eastAsia="es-CL"/>
        </w:rPr>
        <w:t>O</w:t>
      </w:r>
    </w:p>
    <w:p w14:paraId="413BB0E6" w14:textId="29FE4418" w:rsidR="00ED27FB" w:rsidRPr="004E7707" w:rsidRDefault="00ED27FB" w:rsidP="00BB7E4B">
      <w:pPr>
        <w:spacing w:line="320" w:lineRule="exact"/>
        <w:jc w:val="both"/>
        <w:rPr>
          <w:rFonts w:ascii="Tahoma" w:eastAsia="Arial" w:hAnsi="Tahoma" w:cs="Tahoma"/>
          <w:b/>
          <w:color w:val="000000"/>
          <w:sz w:val="21"/>
          <w:szCs w:val="21"/>
          <w:lang w:eastAsia="es-CL"/>
        </w:rPr>
      </w:pPr>
    </w:p>
    <w:p w14:paraId="25FC0E66" w14:textId="328784C5" w:rsidR="00A52D90" w:rsidRPr="00A71700" w:rsidRDefault="003E2821" w:rsidP="00BB7E4B">
      <w:pPr>
        <w:spacing w:line="320" w:lineRule="exact"/>
        <w:jc w:val="both"/>
        <w:rPr>
          <w:rFonts w:ascii="Tahoma" w:eastAsia="Arial" w:hAnsi="Tahoma" w:cs="Tahoma"/>
          <w:bCs/>
          <w:color w:val="000000"/>
          <w:sz w:val="18"/>
          <w:szCs w:val="18"/>
          <w:lang w:eastAsia="es-CL"/>
        </w:rPr>
      </w:pPr>
      <w:bookmarkStart w:id="5" w:name="_Hlk146204018"/>
      <w:proofErr w:type="spellStart"/>
      <w:r w:rsidRPr="00A71700">
        <w:rPr>
          <w:rFonts w:ascii="Tahoma" w:eastAsia="Arial" w:hAnsi="Tahoma" w:cs="Tahoma"/>
          <w:bCs/>
          <w:color w:val="000000"/>
          <w:sz w:val="18"/>
          <w:szCs w:val="18"/>
          <w:lang w:eastAsia="es-CL"/>
        </w:rPr>
        <w:lastRenderedPageBreak/>
        <w:t>GLH</w:t>
      </w:r>
      <w:proofErr w:type="spellEnd"/>
      <w:r w:rsidR="000D2492" w:rsidRPr="00A71700">
        <w:rPr>
          <w:rFonts w:ascii="Tahoma" w:eastAsia="Arial" w:hAnsi="Tahoma" w:cs="Tahoma"/>
          <w:bCs/>
          <w:color w:val="000000"/>
          <w:sz w:val="18"/>
          <w:szCs w:val="18"/>
          <w:lang w:eastAsia="es-CL"/>
        </w:rPr>
        <w:t>/LV</w:t>
      </w:r>
      <w:r w:rsidR="004E7707" w:rsidRPr="00A71700">
        <w:rPr>
          <w:rFonts w:ascii="Tahoma" w:eastAsia="Arial" w:hAnsi="Tahoma" w:cs="Tahoma"/>
          <w:bCs/>
          <w:color w:val="000000"/>
          <w:sz w:val="18"/>
          <w:szCs w:val="18"/>
          <w:lang w:eastAsia="es-CL"/>
        </w:rPr>
        <w:t>C</w:t>
      </w:r>
      <w:r w:rsidR="000D2492" w:rsidRPr="00A71700">
        <w:rPr>
          <w:rFonts w:ascii="Tahoma" w:eastAsia="Arial" w:hAnsi="Tahoma" w:cs="Tahoma"/>
          <w:bCs/>
          <w:color w:val="000000"/>
          <w:sz w:val="18"/>
          <w:szCs w:val="18"/>
          <w:lang w:eastAsia="es-CL"/>
        </w:rPr>
        <w:t>/HCG</w:t>
      </w:r>
      <w:bookmarkEnd w:id="5"/>
    </w:p>
    <w:p w14:paraId="5B440928" w14:textId="77777777" w:rsidR="000D2492" w:rsidRPr="004E7707" w:rsidRDefault="000D2492" w:rsidP="00BB7E4B">
      <w:pPr>
        <w:spacing w:line="320" w:lineRule="exact"/>
        <w:jc w:val="both"/>
        <w:rPr>
          <w:rFonts w:ascii="Tahoma" w:eastAsia="Arial" w:hAnsi="Tahoma" w:cs="Tahoma"/>
          <w:bCs/>
          <w:color w:val="000000"/>
          <w:sz w:val="21"/>
          <w:szCs w:val="21"/>
          <w:lang w:eastAsia="es-CL"/>
        </w:rPr>
      </w:pPr>
    </w:p>
    <w:p w14:paraId="7010399B" w14:textId="77777777" w:rsidR="000D2492" w:rsidRPr="004E7707" w:rsidRDefault="00166730" w:rsidP="00BB7E4B">
      <w:pPr>
        <w:jc w:val="both"/>
        <w:rPr>
          <w:rFonts w:ascii="Verdana" w:hAnsi="Verdana"/>
          <w:b/>
          <w:sz w:val="16"/>
          <w:szCs w:val="16"/>
          <w:u w:val="single"/>
          <w:lang w:val="es-ES"/>
        </w:rPr>
      </w:pPr>
      <w:r w:rsidRPr="004E7707">
        <w:rPr>
          <w:rFonts w:ascii="Verdana" w:hAnsi="Verdana"/>
          <w:b/>
          <w:sz w:val="16"/>
          <w:szCs w:val="16"/>
          <w:u w:val="single"/>
          <w:lang w:val="es-ES"/>
        </w:rPr>
        <w:t>Distribución:</w:t>
      </w:r>
    </w:p>
    <w:p w14:paraId="2543D0B2" w14:textId="6BFDF16A" w:rsidR="000D2492" w:rsidRPr="004E7707" w:rsidRDefault="000D2492" w:rsidP="00BB7E4B">
      <w:pPr>
        <w:jc w:val="both"/>
        <w:rPr>
          <w:rFonts w:ascii="Verdana" w:hAnsi="Verdana"/>
          <w:sz w:val="16"/>
          <w:szCs w:val="16"/>
          <w:lang w:val="es-ES"/>
        </w:rPr>
      </w:pPr>
      <w:r w:rsidRPr="004E7707">
        <w:rPr>
          <w:rFonts w:ascii="Verdana" w:hAnsi="Verdana"/>
          <w:sz w:val="16"/>
          <w:szCs w:val="16"/>
          <w:lang w:val="es-ES"/>
        </w:rPr>
        <w:t>- Direcciones Regionales y Administraciones de Aduana Arica / Punta Arenas</w:t>
      </w:r>
    </w:p>
    <w:p w14:paraId="31E395B5" w14:textId="60F483B2" w:rsidR="000D2492" w:rsidRPr="004E7707" w:rsidRDefault="000D2492" w:rsidP="00BB7E4B">
      <w:pPr>
        <w:jc w:val="both"/>
        <w:rPr>
          <w:rFonts w:ascii="Verdana" w:hAnsi="Verdana"/>
          <w:sz w:val="16"/>
          <w:szCs w:val="16"/>
          <w:lang w:val="es-ES"/>
        </w:rPr>
      </w:pPr>
      <w:r w:rsidRPr="004E7707">
        <w:rPr>
          <w:rFonts w:ascii="Verdana" w:hAnsi="Verdana"/>
          <w:sz w:val="16"/>
          <w:szCs w:val="16"/>
          <w:lang w:val="es-ES"/>
        </w:rPr>
        <w:t xml:space="preserve">- Departamento de Estudios </w:t>
      </w:r>
    </w:p>
    <w:p w14:paraId="4177F7DB" w14:textId="31CE39B1" w:rsidR="000D2492" w:rsidRDefault="000D2492" w:rsidP="00BB7E4B">
      <w:pPr>
        <w:jc w:val="both"/>
        <w:rPr>
          <w:rFonts w:ascii="Tahoma" w:eastAsia="Arial" w:hAnsi="Tahoma" w:cs="Tahoma"/>
          <w:b/>
          <w:color w:val="000000"/>
          <w:sz w:val="21"/>
          <w:szCs w:val="21"/>
          <w:lang w:eastAsia="es-CL"/>
        </w:rPr>
      </w:pPr>
      <w:r w:rsidRPr="004E7707">
        <w:rPr>
          <w:rFonts w:ascii="Verdana" w:hAnsi="Verdana"/>
          <w:sz w:val="16"/>
          <w:szCs w:val="16"/>
          <w:lang w:val="es-ES"/>
        </w:rPr>
        <w:t>- Subdirección Técnica</w:t>
      </w:r>
    </w:p>
    <w:p w14:paraId="327CDBA7" w14:textId="7B03561A" w:rsidR="00A52D90" w:rsidRDefault="00A52D90" w:rsidP="00BB7E4B">
      <w:pPr>
        <w:spacing w:line="320" w:lineRule="exact"/>
        <w:jc w:val="both"/>
        <w:rPr>
          <w:rFonts w:ascii="Tahoma" w:eastAsia="Arial" w:hAnsi="Tahoma" w:cs="Tahoma"/>
          <w:b/>
          <w:color w:val="000000"/>
          <w:sz w:val="21"/>
          <w:szCs w:val="21"/>
          <w:lang w:eastAsia="es-CL"/>
        </w:rPr>
      </w:pPr>
    </w:p>
    <w:p w14:paraId="70009159" w14:textId="77777777" w:rsidR="00C258AC" w:rsidRDefault="00C258AC" w:rsidP="00BB7E4B">
      <w:pPr>
        <w:jc w:val="both"/>
        <w:rPr>
          <w:rFonts w:ascii="Tahoma" w:eastAsia="Arial" w:hAnsi="Tahoma" w:cs="Tahoma"/>
          <w:color w:val="000000"/>
          <w:sz w:val="21"/>
          <w:szCs w:val="21"/>
          <w:lang w:eastAsia="es-CL"/>
        </w:rPr>
      </w:pPr>
    </w:p>
    <w:p w14:paraId="7528CDC9" w14:textId="77777777" w:rsidR="00C258AC" w:rsidRDefault="00C258AC" w:rsidP="00BB7E4B">
      <w:pPr>
        <w:jc w:val="both"/>
        <w:rPr>
          <w:rFonts w:ascii="Tahoma" w:eastAsia="Arial" w:hAnsi="Tahoma" w:cs="Tahoma"/>
          <w:color w:val="000000"/>
          <w:sz w:val="21"/>
          <w:szCs w:val="21"/>
          <w:lang w:eastAsia="es-CL"/>
        </w:rPr>
      </w:pPr>
    </w:p>
    <w:p w14:paraId="17AC4B7B" w14:textId="77777777" w:rsidR="00247ED2" w:rsidRDefault="00247ED2" w:rsidP="00380BFC">
      <w:pPr>
        <w:jc w:val="both"/>
        <w:rPr>
          <w:rFonts w:ascii="Tahoma" w:eastAsia="Arial" w:hAnsi="Tahoma" w:cs="Tahoma"/>
          <w:b/>
          <w:bCs/>
          <w:color w:val="000000"/>
          <w:sz w:val="21"/>
          <w:szCs w:val="21"/>
          <w:lang w:eastAsia="es-CL"/>
        </w:rPr>
      </w:pPr>
    </w:p>
    <w:p w14:paraId="665DC64D" w14:textId="77777777" w:rsidR="00BB7E4B" w:rsidRDefault="00BB7E4B" w:rsidP="00380BFC">
      <w:pPr>
        <w:jc w:val="both"/>
        <w:rPr>
          <w:rFonts w:ascii="Tahoma" w:eastAsia="Arial" w:hAnsi="Tahoma" w:cs="Tahoma"/>
          <w:b/>
          <w:bCs/>
          <w:color w:val="000000"/>
          <w:sz w:val="21"/>
          <w:szCs w:val="21"/>
          <w:lang w:eastAsia="es-CL"/>
        </w:rPr>
      </w:pPr>
    </w:p>
    <w:p w14:paraId="6AFAB705" w14:textId="77777777" w:rsidR="00BB7E4B" w:rsidRDefault="00BB7E4B" w:rsidP="00380BFC">
      <w:pPr>
        <w:jc w:val="both"/>
        <w:rPr>
          <w:rFonts w:ascii="Tahoma" w:eastAsia="Arial" w:hAnsi="Tahoma" w:cs="Tahoma"/>
          <w:b/>
          <w:bCs/>
          <w:color w:val="000000"/>
          <w:sz w:val="21"/>
          <w:szCs w:val="21"/>
          <w:lang w:eastAsia="es-CL"/>
        </w:rPr>
      </w:pPr>
    </w:p>
    <w:p w14:paraId="17566509" w14:textId="77777777" w:rsidR="00BB7E4B" w:rsidRDefault="00BB7E4B" w:rsidP="00380BFC">
      <w:pPr>
        <w:jc w:val="both"/>
        <w:rPr>
          <w:rFonts w:ascii="Tahoma" w:eastAsia="Arial" w:hAnsi="Tahoma" w:cs="Tahoma"/>
          <w:b/>
          <w:bCs/>
          <w:color w:val="000000"/>
          <w:sz w:val="21"/>
          <w:szCs w:val="21"/>
          <w:lang w:eastAsia="es-CL"/>
        </w:rPr>
      </w:pPr>
    </w:p>
    <w:p w14:paraId="7E1B5B68" w14:textId="77777777" w:rsidR="00BB7E4B" w:rsidRDefault="00BB7E4B" w:rsidP="00380BFC">
      <w:pPr>
        <w:jc w:val="both"/>
        <w:rPr>
          <w:rFonts w:ascii="Tahoma" w:eastAsia="Arial" w:hAnsi="Tahoma" w:cs="Tahoma"/>
          <w:b/>
          <w:bCs/>
          <w:color w:val="000000"/>
          <w:sz w:val="21"/>
          <w:szCs w:val="21"/>
          <w:lang w:eastAsia="es-CL"/>
        </w:rPr>
      </w:pPr>
    </w:p>
    <w:p w14:paraId="4AA76863" w14:textId="77777777" w:rsidR="00BB7E4B" w:rsidRDefault="00BB7E4B" w:rsidP="00380BFC">
      <w:pPr>
        <w:jc w:val="both"/>
        <w:rPr>
          <w:rFonts w:ascii="Tahoma" w:eastAsia="Arial" w:hAnsi="Tahoma" w:cs="Tahoma"/>
          <w:b/>
          <w:bCs/>
          <w:color w:val="000000"/>
          <w:sz w:val="21"/>
          <w:szCs w:val="21"/>
          <w:lang w:eastAsia="es-CL"/>
        </w:rPr>
      </w:pPr>
    </w:p>
    <w:p w14:paraId="6531FE04" w14:textId="77777777" w:rsidR="00BB7E4B" w:rsidRPr="00BB7E4B" w:rsidRDefault="00BB7E4B" w:rsidP="00380BFC">
      <w:pPr>
        <w:jc w:val="both"/>
        <w:rPr>
          <w:rFonts w:ascii="Tahoma" w:eastAsia="Arial" w:hAnsi="Tahoma" w:cs="Tahoma"/>
          <w:b/>
          <w:bCs/>
          <w:color w:val="000000"/>
          <w:sz w:val="21"/>
          <w:szCs w:val="21"/>
          <w:lang w:eastAsia="es-CL"/>
        </w:rPr>
      </w:pPr>
    </w:p>
    <w:sectPr w:rsidR="00BB7E4B" w:rsidRPr="00BB7E4B" w:rsidSect="00795186">
      <w:headerReference w:type="default" r:id="rId11"/>
      <w:footerReference w:type="default" r:id="rId12"/>
      <w:pgSz w:w="12240" w:h="20160" w:code="5"/>
      <w:pgMar w:top="1134" w:right="1701" w:bottom="709" w:left="1701" w:header="28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F8697" w14:textId="77777777" w:rsidR="00FE11B0" w:rsidRDefault="00FE11B0">
      <w:r>
        <w:separator/>
      </w:r>
    </w:p>
  </w:endnote>
  <w:endnote w:type="continuationSeparator" w:id="0">
    <w:p w14:paraId="6740669C" w14:textId="77777777" w:rsidR="00FE11B0" w:rsidRDefault="00FE11B0">
      <w:r>
        <w:continuationSeparator/>
      </w:r>
    </w:p>
  </w:endnote>
  <w:endnote w:type="continuationNotice" w:id="1">
    <w:p w14:paraId="10EE6DC5" w14:textId="77777777" w:rsidR="00FE11B0" w:rsidRDefault="00FE1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981974"/>
      <w:docPartObj>
        <w:docPartGallery w:val="Page Numbers (Bottom of Page)"/>
        <w:docPartUnique/>
      </w:docPartObj>
    </w:sdtPr>
    <w:sdtContent>
      <w:p w14:paraId="5070A52A" w14:textId="0375C363" w:rsidR="004C6CF2" w:rsidRDefault="004C6CF2">
        <w:pPr>
          <w:pStyle w:val="Piedepgina"/>
          <w:jc w:val="right"/>
        </w:pPr>
        <w:r>
          <w:fldChar w:fldCharType="begin"/>
        </w:r>
        <w:r>
          <w:instrText>PAGE   \* MERGEFORMAT</w:instrText>
        </w:r>
        <w:r>
          <w:fldChar w:fldCharType="separate"/>
        </w:r>
        <w:r w:rsidR="004003D3" w:rsidRPr="004003D3">
          <w:rPr>
            <w:noProof/>
            <w:lang w:val="es-ES"/>
          </w:rPr>
          <w:t>1</w:t>
        </w:r>
        <w:r>
          <w:fldChar w:fldCharType="end"/>
        </w:r>
      </w:p>
    </w:sdtContent>
  </w:sdt>
  <w:p w14:paraId="4098AB26" w14:textId="77777777" w:rsidR="002B111F" w:rsidRDefault="002B111F" w:rsidP="009B4592">
    <w:pPr>
      <w:pStyle w:val="Piedepgina"/>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9B37A" w14:textId="77777777" w:rsidR="00FE11B0" w:rsidRDefault="00FE11B0">
      <w:r>
        <w:separator/>
      </w:r>
    </w:p>
  </w:footnote>
  <w:footnote w:type="continuationSeparator" w:id="0">
    <w:p w14:paraId="32A2D12A" w14:textId="77777777" w:rsidR="00FE11B0" w:rsidRDefault="00FE11B0">
      <w:r>
        <w:continuationSeparator/>
      </w:r>
    </w:p>
  </w:footnote>
  <w:footnote w:type="continuationNotice" w:id="1">
    <w:p w14:paraId="2D3BBF8A" w14:textId="77777777" w:rsidR="00FE11B0" w:rsidRDefault="00FE11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AB56D" w14:textId="134500B9" w:rsidR="002B111F" w:rsidRPr="009B4592" w:rsidRDefault="002B111F" w:rsidP="009B4592">
    <w:pPr>
      <w:pStyle w:val="Encabezado"/>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195E"/>
    <w:multiLevelType w:val="hybridMultilevel"/>
    <w:tmpl w:val="D26C3182"/>
    <w:lvl w:ilvl="0" w:tplc="FFFFFFFF">
      <w:start w:val="1"/>
      <w:numFmt w:val="decimal"/>
      <w:lvlText w:val="%1."/>
      <w:lvlJc w:val="left"/>
      <w:pPr>
        <w:ind w:left="1428" w:hanging="360"/>
      </w:pPr>
      <w:rPr>
        <w:rFonts w:ascii="Tahoma" w:eastAsia="Arial" w:hAnsi="Tahoma" w:cs="Tahoma" w:hint="default"/>
        <w:color w:val="000000"/>
        <w:sz w:val="21"/>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C1C4DCE"/>
    <w:multiLevelType w:val="hybridMultilevel"/>
    <w:tmpl w:val="2B442840"/>
    <w:lvl w:ilvl="0" w:tplc="FFFFFFFF">
      <w:start w:val="1"/>
      <w:numFmt w:val="decimal"/>
      <w:lvlText w:val="%1."/>
      <w:lvlJc w:val="left"/>
      <w:pPr>
        <w:ind w:left="720" w:hanging="360"/>
      </w:pPr>
      <w:rPr>
        <w:rFonts w:ascii="Tahoma" w:eastAsia="Arial" w:hAnsi="Tahoma" w:cs="Tahoma" w:hint="default"/>
        <w:color w:val="000000"/>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891166"/>
    <w:multiLevelType w:val="hybridMultilevel"/>
    <w:tmpl w:val="2B442840"/>
    <w:lvl w:ilvl="0" w:tplc="FFFFFFFF">
      <w:start w:val="1"/>
      <w:numFmt w:val="decimal"/>
      <w:lvlText w:val="%1."/>
      <w:lvlJc w:val="left"/>
      <w:pPr>
        <w:ind w:left="720" w:hanging="360"/>
      </w:pPr>
      <w:rPr>
        <w:rFonts w:ascii="Tahoma" w:eastAsia="Arial" w:hAnsi="Tahoma" w:cs="Tahoma" w:hint="default"/>
        <w:color w:val="000000"/>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035340"/>
    <w:multiLevelType w:val="hybridMultilevel"/>
    <w:tmpl w:val="2B442840"/>
    <w:lvl w:ilvl="0" w:tplc="1C44E296">
      <w:start w:val="1"/>
      <w:numFmt w:val="decimal"/>
      <w:lvlText w:val="%1."/>
      <w:lvlJc w:val="left"/>
      <w:pPr>
        <w:ind w:left="720" w:hanging="360"/>
      </w:pPr>
      <w:rPr>
        <w:rFonts w:ascii="Tahoma" w:eastAsia="Arial" w:hAnsi="Tahoma" w:cs="Tahoma" w:hint="default"/>
        <w:color w:val="000000"/>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3526EF"/>
    <w:multiLevelType w:val="multilevel"/>
    <w:tmpl w:val="E710EF9A"/>
    <w:styleLink w:val="Listaactual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585062"/>
    <w:multiLevelType w:val="multilevel"/>
    <w:tmpl w:val="E15069D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8F010B3"/>
    <w:multiLevelType w:val="hybridMultilevel"/>
    <w:tmpl w:val="2D043666"/>
    <w:lvl w:ilvl="0" w:tplc="01A21600">
      <w:start w:val="1"/>
      <w:numFmt w:val="decimal"/>
      <w:lvlText w:val="%1."/>
      <w:lvlJc w:val="left"/>
      <w:pPr>
        <w:ind w:left="1060" w:hanging="440"/>
      </w:pPr>
      <w:rPr>
        <w:rFonts w:hint="default"/>
      </w:rPr>
    </w:lvl>
    <w:lvl w:ilvl="1" w:tplc="080A0019" w:tentative="1">
      <w:start w:val="1"/>
      <w:numFmt w:val="lowerLetter"/>
      <w:lvlText w:val="%2."/>
      <w:lvlJc w:val="left"/>
      <w:pPr>
        <w:ind w:left="1700" w:hanging="360"/>
      </w:pPr>
    </w:lvl>
    <w:lvl w:ilvl="2" w:tplc="080A001B" w:tentative="1">
      <w:start w:val="1"/>
      <w:numFmt w:val="lowerRoman"/>
      <w:lvlText w:val="%3."/>
      <w:lvlJc w:val="right"/>
      <w:pPr>
        <w:ind w:left="2420" w:hanging="180"/>
      </w:pPr>
    </w:lvl>
    <w:lvl w:ilvl="3" w:tplc="080A000F" w:tentative="1">
      <w:start w:val="1"/>
      <w:numFmt w:val="decimal"/>
      <w:lvlText w:val="%4."/>
      <w:lvlJc w:val="left"/>
      <w:pPr>
        <w:ind w:left="3140" w:hanging="360"/>
      </w:pPr>
    </w:lvl>
    <w:lvl w:ilvl="4" w:tplc="080A0019" w:tentative="1">
      <w:start w:val="1"/>
      <w:numFmt w:val="lowerLetter"/>
      <w:lvlText w:val="%5."/>
      <w:lvlJc w:val="left"/>
      <w:pPr>
        <w:ind w:left="3860" w:hanging="360"/>
      </w:pPr>
    </w:lvl>
    <w:lvl w:ilvl="5" w:tplc="080A001B" w:tentative="1">
      <w:start w:val="1"/>
      <w:numFmt w:val="lowerRoman"/>
      <w:lvlText w:val="%6."/>
      <w:lvlJc w:val="right"/>
      <w:pPr>
        <w:ind w:left="4580" w:hanging="180"/>
      </w:pPr>
    </w:lvl>
    <w:lvl w:ilvl="6" w:tplc="080A000F" w:tentative="1">
      <w:start w:val="1"/>
      <w:numFmt w:val="decimal"/>
      <w:lvlText w:val="%7."/>
      <w:lvlJc w:val="left"/>
      <w:pPr>
        <w:ind w:left="5300" w:hanging="360"/>
      </w:pPr>
    </w:lvl>
    <w:lvl w:ilvl="7" w:tplc="080A0019" w:tentative="1">
      <w:start w:val="1"/>
      <w:numFmt w:val="lowerLetter"/>
      <w:lvlText w:val="%8."/>
      <w:lvlJc w:val="left"/>
      <w:pPr>
        <w:ind w:left="6020" w:hanging="360"/>
      </w:pPr>
    </w:lvl>
    <w:lvl w:ilvl="8" w:tplc="080A001B" w:tentative="1">
      <w:start w:val="1"/>
      <w:numFmt w:val="lowerRoman"/>
      <w:lvlText w:val="%9."/>
      <w:lvlJc w:val="right"/>
      <w:pPr>
        <w:ind w:left="6740" w:hanging="180"/>
      </w:pPr>
    </w:lvl>
  </w:abstractNum>
  <w:abstractNum w:abstractNumId="7" w15:restartNumberingAfterBreak="0">
    <w:nsid w:val="3DFF1CAC"/>
    <w:multiLevelType w:val="multilevel"/>
    <w:tmpl w:val="7B5260B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ascii="inherit" w:hAnsi="inherit" w:hint="default"/>
        <w:b/>
      </w:rPr>
    </w:lvl>
    <w:lvl w:ilvl="2">
      <w:start w:val="1"/>
      <w:numFmt w:val="decimal"/>
      <w:isLgl/>
      <w:lvlText w:val="%1.%2.%3."/>
      <w:lvlJc w:val="left"/>
      <w:pPr>
        <w:ind w:left="1080" w:hanging="1080"/>
      </w:pPr>
      <w:rPr>
        <w:rFonts w:ascii="inherit" w:hAnsi="inherit" w:hint="default"/>
        <w:b/>
      </w:rPr>
    </w:lvl>
    <w:lvl w:ilvl="3">
      <w:start w:val="1"/>
      <w:numFmt w:val="decimal"/>
      <w:isLgl/>
      <w:lvlText w:val="%1.%2.%3.%4."/>
      <w:lvlJc w:val="left"/>
      <w:pPr>
        <w:ind w:left="1440" w:hanging="1440"/>
      </w:pPr>
      <w:rPr>
        <w:rFonts w:ascii="inherit" w:hAnsi="inherit" w:hint="default"/>
        <w:b/>
      </w:rPr>
    </w:lvl>
    <w:lvl w:ilvl="4">
      <w:start w:val="1"/>
      <w:numFmt w:val="decimal"/>
      <w:isLgl/>
      <w:lvlText w:val="%1.%2.%3.%4.%5."/>
      <w:lvlJc w:val="left"/>
      <w:pPr>
        <w:ind w:left="1440" w:hanging="1440"/>
      </w:pPr>
      <w:rPr>
        <w:rFonts w:ascii="inherit" w:hAnsi="inherit" w:hint="default"/>
        <w:b/>
      </w:rPr>
    </w:lvl>
    <w:lvl w:ilvl="5">
      <w:start w:val="1"/>
      <w:numFmt w:val="decimal"/>
      <w:isLgl/>
      <w:lvlText w:val="%1.%2.%3.%4.%5.%6."/>
      <w:lvlJc w:val="left"/>
      <w:pPr>
        <w:ind w:left="1800" w:hanging="1800"/>
      </w:pPr>
      <w:rPr>
        <w:rFonts w:ascii="inherit" w:hAnsi="inherit" w:hint="default"/>
        <w:b/>
      </w:rPr>
    </w:lvl>
    <w:lvl w:ilvl="6">
      <w:start w:val="1"/>
      <w:numFmt w:val="decimal"/>
      <w:isLgl/>
      <w:lvlText w:val="%1.%2.%3.%4.%5.%6.%7."/>
      <w:lvlJc w:val="left"/>
      <w:pPr>
        <w:ind w:left="2160" w:hanging="2160"/>
      </w:pPr>
      <w:rPr>
        <w:rFonts w:ascii="inherit" w:hAnsi="inherit" w:hint="default"/>
        <w:b/>
      </w:rPr>
    </w:lvl>
    <w:lvl w:ilvl="7">
      <w:start w:val="1"/>
      <w:numFmt w:val="decimal"/>
      <w:isLgl/>
      <w:lvlText w:val="%1.%2.%3.%4.%5.%6.%7.%8."/>
      <w:lvlJc w:val="left"/>
      <w:pPr>
        <w:ind w:left="2520" w:hanging="2520"/>
      </w:pPr>
      <w:rPr>
        <w:rFonts w:ascii="inherit" w:hAnsi="inherit" w:hint="default"/>
        <w:b/>
      </w:rPr>
    </w:lvl>
    <w:lvl w:ilvl="8">
      <w:start w:val="1"/>
      <w:numFmt w:val="decimal"/>
      <w:isLgl/>
      <w:lvlText w:val="%1.%2.%3.%4.%5.%6.%7.%8.%9."/>
      <w:lvlJc w:val="left"/>
      <w:pPr>
        <w:ind w:left="2520" w:hanging="2520"/>
      </w:pPr>
      <w:rPr>
        <w:rFonts w:ascii="inherit" w:hAnsi="inherit" w:hint="default"/>
        <w:b/>
      </w:rPr>
    </w:lvl>
  </w:abstractNum>
  <w:abstractNum w:abstractNumId="8" w15:restartNumberingAfterBreak="0">
    <w:nsid w:val="3F5E416E"/>
    <w:multiLevelType w:val="hybridMultilevel"/>
    <w:tmpl w:val="B5949B1C"/>
    <w:lvl w:ilvl="0" w:tplc="5C4E901A">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9" w15:restartNumberingAfterBreak="0">
    <w:nsid w:val="4E572521"/>
    <w:multiLevelType w:val="hybridMultilevel"/>
    <w:tmpl w:val="91527350"/>
    <w:lvl w:ilvl="0" w:tplc="759078A0">
      <w:start w:val="1"/>
      <w:numFmt w:val="decimal"/>
      <w:lvlText w:val="%1."/>
      <w:lvlJc w:val="left"/>
      <w:pPr>
        <w:ind w:left="-3048" w:hanging="360"/>
      </w:pPr>
      <w:rPr>
        <w:rFonts w:hint="default"/>
      </w:rPr>
    </w:lvl>
    <w:lvl w:ilvl="1" w:tplc="340A0019">
      <w:start w:val="1"/>
      <w:numFmt w:val="lowerLetter"/>
      <w:lvlText w:val="%2."/>
      <w:lvlJc w:val="left"/>
      <w:pPr>
        <w:ind w:left="-2328" w:hanging="360"/>
      </w:pPr>
    </w:lvl>
    <w:lvl w:ilvl="2" w:tplc="340A001B">
      <w:start w:val="1"/>
      <w:numFmt w:val="lowerRoman"/>
      <w:lvlText w:val="%3."/>
      <w:lvlJc w:val="right"/>
      <w:pPr>
        <w:ind w:left="-1608" w:hanging="180"/>
      </w:pPr>
    </w:lvl>
    <w:lvl w:ilvl="3" w:tplc="340A000F" w:tentative="1">
      <w:start w:val="1"/>
      <w:numFmt w:val="decimal"/>
      <w:lvlText w:val="%4."/>
      <w:lvlJc w:val="left"/>
      <w:pPr>
        <w:ind w:left="-888" w:hanging="360"/>
      </w:pPr>
    </w:lvl>
    <w:lvl w:ilvl="4" w:tplc="340A0019" w:tentative="1">
      <w:start w:val="1"/>
      <w:numFmt w:val="lowerLetter"/>
      <w:lvlText w:val="%5."/>
      <w:lvlJc w:val="left"/>
      <w:pPr>
        <w:ind w:left="-168" w:hanging="360"/>
      </w:pPr>
    </w:lvl>
    <w:lvl w:ilvl="5" w:tplc="340A001B" w:tentative="1">
      <w:start w:val="1"/>
      <w:numFmt w:val="lowerRoman"/>
      <w:lvlText w:val="%6."/>
      <w:lvlJc w:val="right"/>
      <w:pPr>
        <w:ind w:left="552" w:hanging="180"/>
      </w:pPr>
    </w:lvl>
    <w:lvl w:ilvl="6" w:tplc="340A000F" w:tentative="1">
      <w:start w:val="1"/>
      <w:numFmt w:val="decimal"/>
      <w:lvlText w:val="%7."/>
      <w:lvlJc w:val="left"/>
      <w:pPr>
        <w:ind w:left="1272" w:hanging="360"/>
      </w:pPr>
    </w:lvl>
    <w:lvl w:ilvl="7" w:tplc="340A0019" w:tentative="1">
      <w:start w:val="1"/>
      <w:numFmt w:val="lowerLetter"/>
      <w:lvlText w:val="%8."/>
      <w:lvlJc w:val="left"/>
      <w:pPr>
        <w:ind w:left="1992" w:hanging="360"/>
      </w:pPr>
    </w:lvl>
    <w:lvl w:ilvl="8" w:tplc="340A001B" w:tentative="1">
      <w:start w:val="1"/>
      <w:numFmt w:val="lowerRoman"/>
      <w:lvlText w:val="%9."/>
      <w:lvlJc w:val="right"/>
      <w:pPr>
        <w:ind w:left="2712" w:hanging="180"/>
      </w:pPr>
    </w:lvl>
  </w:abstractNum>
  <w:abstractNum w:abstractNumId="10" w15:restartNumberingAfterBreak="0">
    <w:nsid w:val="529D132E"/>
    <w:multiLevelType w:val="multilevel"/>
    <w:tmpl w:val="4B428182"/>
    <w:styleLink w:val="Listaactual5"/>
    <w:lvl w:ilvl="0">
      <w:start w:val="5"/>
      <w:numFmt w:val="decimal"/>
      <w:lvlText w:val="%1."/>
      <w:lvlJc w:val="left"/>
      <w:pPr>
        <w:ind w:left="9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DC67EB"/>
    <w:multiLevelType w:val="hybridMultilevel"/>
    <w:tmpl w:val="89DADDC4"/>
    <w:lvl w:ilvl="0" w:tplc="D512C582">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D390CA5"/>
    <w:multiLevelType w:val="hybridMultilevel"/>
    <w:tmpl w:val="3DB82336"/>
    <w:lvl w:ilvl="0" w:tplc="FFFFFFFF">
      <w:start w:val="1"/>
      <w:numFmt w:val="decimal"/>
      <w:lvlText w:val="%1."/>
      <w:lvlJc w:val="left"/>
      <w:pPr>
        <w:ind w:left="1060" w:hanging="440"/>
      </w:pPr>
      <w:rPr>
        <w:rFonts w:hint="default"/>
      </w:rPr>
    </w:lvl>
    <w:lvl w:ilvl="1" w:tplc="E8EC30BA">
      <w:start w:val="1"/>
      <w:numFmt w:val="decimal"/>
      <w:lvlText w:val="%2)"/>
      <w:lvlJc w:val="left"/>
      <w:pPr>
        <w:ind w:left="1700" w:hanging="360"/>
      </w:pPr>
      <w:rPr>
        <w:rFonts w:hint="default"/>
      </w:r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13" w15:restartNumberingAfterBreak="0">
    <w:nsid w:val="5E1D4309"/>
    <w:multiLevelType w:val="multilevel"/>
    <w:tmpl w:val="31F862BC"/>
    <w:styleLink w:val="Listaactual3"/>
    <w:lvl w:ilvl="0">
      <w:start w:val="1"/>
      <w:numFmt w:val="decimal"/>
      <w:lvlText w:val="%1."/>
      <w:lvlJc w:val="left"/>
      <w:pPr>
        <w:ind w:left="1060" w:hanging="4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D9152D"/>
    <w:multiLevelType w:val="multilevel"/>
    <w:tmpl w:val="44E67DA2"/>
    <w:styleLink w:val="Listaactual4"/>
    <w:lvl w:ilvl="0">
      <w:start w:val="5"/>
      <w:numFmt w:val="decimal"/>
      <w:lvlText w:val="%1."/>
      <w:lvlJc w:val="left"/>
      <w:pPr>
        <w:ind w:left="9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B8294A"/>
    <w:multiLevelType w:val="multilevel"/>
    <w:tmpl w:val="2814D830"/>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15:restartNumberingAfterBreak="0">
    <w:nsid w:val="742C1062"/>
    <w:multiLevelType w:val="multilevel"/>
    <w:tmpl w:val="3C1C4B96"/>
    <w:styleLink w:val="Listaactual1"/>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74A10A60"/>
    <w:multiLevelType w:val="multilevel"/>
    <w:tmpl w:val="A200550E"/>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7CCA1DF4"/>
    <w:multiLevelType w:val="multilevel"/>
    <w:tmpl w:val="AF5A99EA"/>
    <w:lvl w:ilvl="0">
      <w:start w:val="4"/>
      <w:numFmt w:val="decimal"/>
      <w:lvlText w:val="%1"/>
      <w:lvlJc w:val="left"/>
      <w:pPr>
        <w:ind w:left="480" w:hanging="48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num w:numId="1" w16cid:durableId="1821534085">
    <w:abstractNumId w:val="9"/>
  </w:num>
  <w:num w:numId="2" w16cid:durableId="333799334">
    <w:abstractNumId w:val="11"/>
  </w:num>
  <w:num w:numId="3" w16cid:durableId="1823348244">
    <w:abstractNumId w:val="7"/>
  </w:num>
  <w:num w:numId="4" w16cid:durableId="1967857888">
    <w:abstractNumId w:val="6"/>
  </w:num>
  <w:num w:numId="5" w16cid:durableId="1259633600">
    <w:abstractNumId w:val="15"/>
  </w:num>
  <w:num w:numId="6" w16cid:durableId="1935164271">
    <w:abstractNumId w:val="5"/>
  </w:num>
  <w:num w:numId="7" w16cid:durableId="2015835079">
    <w:abstractNumId w:val="16"/>
  </w:num>
  <w:num w:numId="8" w16cid:durableId="666253663">
    <w:abstractNumId w:val="3"/>
  </w:num>
  <w:num w:numId="9" w16cid:durableId="14964494">
    <w:abstractNumId w:val="4"/>
  </w:num>
  <w:num w:numId="10" w16cid:durableId="1676420803">
    <w:abstractNumId w:val="13"/>
  </w:num>
  <w:num w:numId="11" w16cid:durableId="197284996">
    <w:abstractNumId w:val="14"/>
  </w:num>
  <w:num w:numId="12" w16cid:durableId="1500609667">
    <w:abstractNumId w:val="10"/>
  </w:num>
  <w:num w:numId="13" w16cid:durableId="145778449">
    <w:abstractNumId w:val="17"/>
  </w:num>
  <w:num w:numId="14" w16cid:durableId="1976713796">
    <w:abstractNumId w:val="12"/>
  </w:num>
  <w:num w:numId="15" w16cid:durableId="1337655985">
    <w:abstractNumId w:val="18"/>
  </w:num>
  <w:num w:numId="16" w16cid:durableId="1745761108">
    <w:abstractNumId w:val="1"/>
  </w:num>
  <w:num w:numId="17" w16cid:durableId="1672172680">
    <w:abstractNumId w:val="2"/>
  </w:num>
  <w:num w:numId="18" w16cid:durableId="1865635538">
    <w:abstractNumId w:val="0"/>
  </w:num>
  <w:num w:numId="19" w16cid:durableId="146735709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L" w:vendorID="64" w:dllVersion="6" w:nlCheck="1" w:checkStyle="0"/>
  <w:activeWritingStyle w:appName="MSWord" w:lang="en-US" w:vendorID="64" w:dllVersion="6" w:nlCheck="1" w:checkStyle="0"/>
  <w:activeWritingStyle w:appName="MSWord" w:lang="es-MX" w:vendorID="64" w:dllVersion="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8E2"/>
    <w:rsid w:val="00006550"/>
    <w:rsid w:val="00007C92"/>
    <w:rsid w:val="00011BD1"/>
    <w:rsid w:val="00022183"/>
    <w:rsid w:val="00023282"/>
    <w:rsid w:val="00023FD0"/>
    <w:rsid w:val="000251F0"/>
    <w:rsid w:val="00026054"/>
    <w:rsid w:val="00026E59"/>
    <w:rsid w:val="000314C2"/>
    <w:rsid w:val="000329CA"/>
    <w:rsid w:val="000335CA"/>
    <w:rsid w:val="00036110"/>
    <w:rsid w:val="00037470"/>
    <w:rsid w:val="0003790E"/>
    <w:rsid w:val="00037D5D"/>
    <w:rsid w:val="000414BF"/>
    <w:rsid w:val="0004329A"/>
    <w:rsid w:val="000433B4"/>
    <w:rsid w:val="00044D8D"/>
    <w:rsid w:val="00044F12"/>
    <w:rsid w:val="00046B97"/>
    <w:rsid w:val="000476CD"/>
    <w:rsid w:val="00054F1D"/>
    <w:rsid w:val="00055A73"/>
    <w:rsid w:val="000602CF"/>
    <w:rsid w:val="00061460"/>
    <w:rsid w:val="000625CA"/>
    <w:rsid w:val="000667E5"/>
    <w:rsid w:val="000669BB"/>
    <w:rsid w:val="00070033"/>
    <w:rsid w:val="00073DA5"/>
    <w:rsid w:val="000812F8"/>
    <w:rsid w:val="000817F2"/>
    <w:rsid w:val="00083593"/>
    <w:rsid w:val="000868D8"/>
    <w:rsid w:val="00086C74"/>
    <w:rsid w:val="0009071B"/>
    <w:rsid w:val="00092D07"/>
    <w:rsid w:val="000A2403"/>
    <w:rsid w:val="000A3FF8"/>
    <w:rsid w:val="000A7345"/>
    <w:rsid w:val="000A748A"/>
    <w:rsid w:val="000B0401"/>
    <w:rsid w:val="000B29E7"/>
    <w:rsid w:val="000C07D4"/>
    <w:rsid w:val="000C21BA"/>
    <w:rsid w:val="000C3B1E"/>
    <w:rsid w:val="000C3E52"/>
    <w:rsid w:val="000D2492"/>
    <w:rsid w:val="000D3E18"/>
    <w:rsid w:val="000D47FC"/>
    <w:rsid w:val="000D6205"/>
    <w:rsid w:val="000D7215"/>
    <w:rsid w:val="000E15F2"/>
    <w:rsid w:val="000E22E0"/>
    <w:rsid w:val="000E40BB"/>
    <w:rsid w:val="000E706B"/>
    <w:rsid w:val="000F0A30"/>
    <w:rsid w:val="000F0F68"/>
    <w:rsid w:val="000F26A1"/>
    <w:rsid w:val="000F3352"/>
    <w:rsid w:val="000F5BB4"/>
    <w:rsid w:val="0010389A"/>
    <w:rsid w:val="001040C6"/>
    <w:rsid w:val="0010664F"/>
    <w:rsid w:val="00106D84"/>
    <w:rsid w:val="001101D7"/>
    <w:rsid w:val="001111C0"/>
    <w:rsid w:val="0011268A"/>
    <w:rsid w:val="00113BFC"/>
    <w:rsid w:val="00114639"/>
    <w:rsid w:val="00115287"/>
    <w:rsid w:val="00123924"/>
    <w:rsid w:val="001254B7"/>
    <w:rsid w:val="00125BD4"/>
    <w:rsid w:val="0013118C"/>
    <w:rsid w:val="00132BBC"/>
    <w:rsid w:val="00133A6B"/>
    <w:rsid w:val="0013424E"/>
    <w:rsid w:val="00134D22"/>
    <w:rsid w:val="00134E5C"/>
    <w:rsid w:val="0013561B"/>
    <w:rsid w:val="00137523"/>
    <w:rsid w:val="00137A52"/>
    <w:rsid w:val="00140D48"/>
    <w:rsid w:val="00140F34"/>
    <w:rsid w:val="00141477"/>
    <w:rsid w:val="001442B8"/>
    <w:rsid w:val="001447EE"/>
    <w:rsid w:val="00144C5F"/>
    <w:rsid w:val="00146DA7"/>
    <w:rsid w:val="00151306"/>
    <w:rsid w:val="001563A1"/>
    <w:rsid w:val="00156B2A"/>
    <w:rsid w:val="001570B7"/>
    <w:rsid w:val="00161A12"/>
    <w:rsid w:val="00162FD1"/>
    <w:rsid w:val="001633DB"/>
    <w:rsid w:val="00165DFC"/>
    <w:rsid w:val="00166730"/>
    <w:rsid w:val="00171838"/>
    <w:rsid w:val="00171F93"/>
    <w:rsid w:val="001730C7"/>
    <w:rsid w:val="00177DC2"/>
    <w:rsid w:val="0018062B"/>
    <w:rsid w:val="00180836"/>
    <w:rsid w:val="001815BF"/>
    <w:rsid w:val="001845AA"/>
    <w:rsid w:val="00186735"/>
    <w:rsid w:val="00191440"/>
    <w:rsid w:val="001A4CDD"/>
    <w:rsid w:val="001A6BB0"/>
    <w:rsid w:val="001C14E0"/>
    <w:rsid w:val="001C35E6"/>
    <w:rsid w:val="001C6640"/>
    <w:rsid w:val="001D05A4"/>
    <w:rsid w:val="001D4424"/>
    <w:rsid w:val="001D537A"/>
    <w:rsid w:val="001D537B"/>
    <w:rsid w:val="001D739E"/>
    <w:rsid w:val="001D7686"/>
    <w:rsid w:val="001E0505"/>
    <w:rsid w:val="001E2544"/>
    <w:rsid w:val="001E44BE"/>
    <w:rsid w:val="001E5411"/>
    <w:rsid w:val="001E5B92"/>
    <w:rsid w:val="001E6360"/>
    <w:rsid w:val="001F0BD7"/>
    <w:rsid w:val="001F3C3B"/>
    <w:rsid w:val="001F3F96"/>
    <w:rsid w:val="001F5AB7"/>
    <w:rsid w:val="00200E70"/>
    <w:rsid w:val="00202347"/>
    <w:rsid w:val="00202FD4"/>
    <w:rsid w:val="00203FF0"/>
    <w:rsid w:val="00206734"/>
    <w:rsid w:val="0021395F"/>
    <w:rsid w:val="00220798"/>
    <w:rsid w:val="002238D9"/>
    <w:rsid w:val="00224841"/>
    <w:rsid w:val="00226754"/>
    <w:rsid w:val="00235B2D"/>
    <w:rsid w:val="0023650D"/>
    <w:rsid w:val="00236AED"/>
    <w:rsid w:val="00237199"/>
    <w:rsid w:val="00244576"/>
    <w:rsid w:val="002447D7"/>
    <w:rsid w:val="002473F8"/>
    <w:rsid w:val="00247ED2"/>
    <w:rsid w:val="002523F4"/>
    <w:rsid w:val="002552F2"/>
    <w:rsid w:val="00257B35"/>
    <w:rsid w:val="00265380"/>
    <w:rsid w:val="00267074"/>
    <w:rsid w:val="002730B2"/>
    <w:rsid w:val="0027345F"/>
    <w:rsid w:val="002750E5"/>
    <w:rsid w:val="00286D4E"/>
    <w:rsid w:val="00287D53"/>
    <w:rsid w:val="00287DAF"/>
    <w:rsid w:val="00293B6B"/>
    <w:rsid w:val="00295986"/>
    <w:rsid w:val="002A04D5"/>
    <w:rsid w:val="002A0E9E"/>
    <w:rsid w:val="002A57DE"/>
    <w:rsid w:val="002B111F"/>
    <w:rsid w:val="002B2452"/>
    <w:rsid w:val="002B2611"/>
    <w:rsid w:val="002B34A1"/>
    <w:rsid w:val="002C25E5"/>
    <w:rsid w:val="002C3AA8"/>
    <w:rsid w:val="002D43E2"/>
    <w:rsid w:val="002D5482"/>
    <w:rsid w:val="002D5572"/>
    <w:rsid w:val="002E122A"/>
    <w:rsid w:val="002E1AAF"/>
    <w:rsid w:val="002E5B36"/>
    <w:rsid w:val="002F1E56"/>
    <w:rsid w:val="002F67D0"/>
    <w:rsid w:val="002F693B"/>
    <w:rsid w:val="0030017A"/>
    <w:rsid w:val="0030133E"/>
    <w:rsid w:val="00302065"/>
    <w:rsid w:val="0030352A"/>
    <w:rsid w:val="0032049E"/>
    <w:rsid w:val="00322C7A"/>
    <w:rsid w:val="00324652"/>
    <w:rsid w:val="00325B28"/>
    <w:rsid w:val="00325C49"/>
    <w:rsid w:val="00325C5F"/>
    <w:rsid w:val="00337364"/>
    <w:rsid w:val="00340079"/>
    <w:rsid w:val="0034055B"/>
    <w:rsid w:val="00341D6C"/>
    <w:rsid w:val="0034298C"/>
    <w:rsid w:val="003435BD"/>
    <w:rsid w:val="0035318D"/>
    <w:rsid w:val="003541CD"/>
    <w:rsid w:val="00361183"/>
    <w:rsid w:val="0036206A"/>
    <w:rsid w:val="0037104A"/>
    <w:rsid w:val="003730E3"/>
    <w:rsid w:val="0037476C"/>
    <w:rsid w:val="00375E33"/>
    <w:rsid w:val="00380ACE"/>
    <w:rsid w:val="00380BFC"/>
    <w:rsid w:val="00387520"/>
    <w:rsid w:val="00393D74"/>
    <w:rsid w:val="00395540"/>
    <w:rsid w:val="00396A43"/>
    <w:rsid w:val="00397D54"/>
    <w:rsid w:val="003A2427"/>
    <w:rsid w:val="003A2987"/>
    <w:rsid w:val="003A5C7A"/>
    <w:rsid w:val="003B1452"/>
    <w:rsid w:val="003B51CB"/>
    <w:rsid w:val="003B53A5"/>
    <w:rsid w:val="003B5834"/>
    <w:rsid w:val="003C0447"/>
    <w:rsid w:val="003C130D"/>
    <w:rsid w:val="003C3505"/>
    <w:rsid w:val="003C3E71"/>
    <w:rsid w:val="003C4479"/>
    <w:rsid w:val="003C52AA"/>
    <w:rsid w:val="003C5404"/>
    <w:rsid w:val="003C7A6C"/>
    <w:rsid w:val="003D03DA"/>
    <w:rsid w:val="003D0744"/>
    <w:rsid w:val="003D38B8"/>
    <w:rsid w:val="003D4CC7"/>
    <w:rsid w:val="003E114F"/>
    <w:rsid w:val="003E21F5"/>
    <w:rsid w:val="003E2821"/>
    <w:rsid w:val="003F02DB"/>
    <w:rsid w:val="003F0D5E"/>
    <w:rsid w:val="003F2A86"/>
    <w:rsid w:val="003F6633"/>
    <w:rsid w:val="004003D3"/>
    <w:rsid w:val="00400F03"/>
    <w:rsid w:val="00402016"/>
    <w:rsid w:val="0040348F"/>
    <w:rsid w:val="0040732A"/>
    <w:rsid w:val="00407582"/>
    <w:rsid w:val="00415D41"/>
    <w:rsid w:val="004164A6"/>
    <w:rsid w:val="0041758E"/>
    <w:rsid w:val="004219C8"/>
    <w:rsid w:val="00426EE4"/>
    <w:rsid w:val="0043059C"/>
    <w:rsid w:val="00433CDC"/>
    <w:rsid w:val="004351BB"/>
    <w:rsid w:val="00436DCA"/>
    <w:rsid w:val="00440993"/>
    <w:rsid w:val="00440DEF"/>
    <w:rsid w:val="00440DFD"/>
    <w:rsid w:val="004425D0"/>
    <w:rsid w:val="004426ED"/>
    <w:rsid w:val="004469AF"/>
    <w:rsid w:val="004501DC"/>
    <w:rsid w:val="00450963"/>
    <w:rsid w:val="00452864"/>
    <w:rsid w:val="00452A3F"/>
    <w:rsid w:val="00452E31"/>
    <w:rsid w:val="004547D3"/>
    <w:rsid w:val="004550C1"/>
    <w:rsid w:val="004560CE"/>
    <w:rsid w:val="0045782A"/>
    <w:rsid w:val="0046284D"/>
    <w:rsid w:val="00463E2B"/>
    <w:rsid w:val="00467FAB"/>
    <w:rsid w:val="004706F6"/>
    <w:rsid w:val="00472433"/>
    <w:rsid w:val="00474B9B"/>
    <w:rsid w:val="00476648"/>
    <w:rsid w:val="00477F62"/>
    <w:rsid w:val="004814DB"/>
    <w:rsid w:val="00481CCE"/>
    <w:rsid w:val="0048408D"/>
    <w:rsid w:val="00485B56"/>
    <w:rsid w:val="00490430"/>
    <w:rsid w:val="00491181"/>
    <w:rsid w:val="00494E4A"/>
    <w:rsid w:val="004951B8"/>
    <w:rsid w:val="004953FB"/>
    <w:rsid w:val="00497C0D"/>
    <w:rsid w:val="004A05BE"/>
    <w:rsid w:val="004A1704"/>
    <w:rsid w:val="004A3329"/>
    <w:rsid w:val="004A543B"/>
    <w:rsid w:val="004A58CB"/>
    <w:rsid w:val="004A609E"/>
    <w:rsid w:val="004B08C5"/>
    <w:rsid w:val="004B0B5C"/>
    <w:rsid w:val="004B0C9F"/>
    <w:rsid w:val="004B373D"/>
    <w:rsid w:val="004B41B6"/>
    <w:rsid w:val="004B59E9"/>
    <w:rsid w:val="004C00B9"/>
    <w:rsid w:val="004C32BB"/>
    <w:rsid w:val="004C6CF2"/>
    <w:rsid w:val="004C766E"/>
    <w:rsid w:val="004C7A1B"/>
    <w:rsid w:val="004C7F4D"/>
    <w:rsid w:val="004D4DD6"/>
    <w:rsid w:val="004D6514"/>
    <w:rsid w:val="004D78E2"/>
    <w:rsid w:val="004E027C"/>
    <w:rsid w:val="004E2B40"/>
    <w:rsid w:val="004E3E69"/>
    <w:rsid w:val="004E599C"/>
    <w:rsid w:val="004E7707"/>
    <w:rsid w:val="004E7F1F"/>
    <w:rsid w:val="004F134D"/>
    <w:rsid w:val="004F220F"/>
    <w:rsid w:val="004F4AFC"/>
    <w:rsid w:val="004F5B21"/>
    <w:rsid w:val="004F7736"/>
    <w:rsid w:val="00503CFF"/>
    <w:rsid w:val="0050451D"/>
    <w:rsid w:val="0050652B"/>
    <w:rsid w:val="00513A0C"/>
    <w:rsid w:val="00514CBE"/>
    <w:rsid w:val="00521DBE"/>
    <w:rsid w:val="005225FA"/>
    <w:rsid w:val="0052738A"/>
    <w:rsid w:val="00527573"/>
    <w:rsid w:val="005329C3"/>
    <w:rsid w:val="00533CB3"/>
    <w:rsid w:val="00534B38"/>
    <w:rsid w:val="0053764E"/>
    <w:rsid w:val="00541972"/>
    <w:rsid w:val="00542F7A"/>
    <w:rsid w:val="005442D4"/>
    <w:rsid w:val="00546CB1"/>
    <w:rsid w:val="0054773F"/>
    <w:rsid w:val="0055492C"/>
    <w:rsid w:val="00562418"/>
    <w:rsid w:val="0056364B"/>
    <w:rsid w:val="0056649E"/>
    <w:rsid w:val="00570F83"/>
    <w:rsid w:val="005726D0"/>
    <w:rsid w:val="00574241"/>
    <w:rsid w:val="00576C76"/>
    <w:rsid w:val="0058432E"/>
    <w:rsid w:val="00590174"/>
    <w:rsid w:val="00591BC7"/>
    <w:rsid w:val="00592741"/>
    <w:rsid w:val="0059284F"/>
    <w:rsid w:val="00595438"/>
    <w:rsid w:val="0059773F"/>
    <w:rsid w:val="005A1324"/>
    <w:rsid w:val="005A2BBA"/>
    <w:rsid w:val="005A4FA9"/>
    <w:rsid w:val="005A6676"/>
    <w:rsid w:val="005A7285"/>
    <w:rsid w:val="005B3587"/>
    <w:rsid w:val="005B735B"/>
    <w:rsid w:val="005C19CB"/>
    <w:rsid w:val="005C61E2"/>
    <w:rsid w:val="005D3BF8"/>
    <w:rsid w:val="005D3D46"/>
    <w:rsid w:val="005D7641"/>
    <w:rsid w:val="005E31EE"/>
    <w:rsid w:val="005E3724"/>
    <w:rsid w:val="005E38FE"/>
    <w:rsid w:val="005E4FCE"/>
    <w:rsid w:val="005F01A9"/>
    <w:rsid w:val="005F26C3"/>
    <w:rsid w:val="005F2A58"/>
    <w:rsid w:val="005F3672"/>
    <w:rsid w:val="005F468A"/>
    <w:rsid w:val="005F637F"/>
    <w:rsid w:val="005F695C"/>
    <w:rsid w:val="006016B3"/>
    <w:rsid w:val="00603B11"/>
    <w:rsid w:val="0060475D"/>
    <w:rsid w:val="006101FC"/>
    <w:rsid w:val="0061118C"/>
    <w:rsid w:val="006113DA"/>
    <w:rsid w:val="00616953"/>
    <w:rsid w:val="00620D82"/>
    <w:rsid w:val="00627B19"/>
    <w:rsid w:val="00631E6D"/>
    <w:rsid w:val="00632188"/>
    <w:rsid w:val="00632E13"/>
    <w:rsid w:val="006355B6"/>
    <w:rsid w:val="006356BA"/>
    <w:rsid w:val="00636646"/>
    <w:rsid w:val="0063749F"/>
    <w:rsid w:val="00640081"/>
    <w:rsid w:val="00643D07"/>
    <w:rsid w:val="00646373"/>
    <w:rsid w:val="00647CAC"/>
    <w:rsid w:val="00650A25"/>
    <w:rsid w:val="00656173"/>
    <w:rsid w:val="00656E6D"/>
    <w:rsid w:val="00663542"/>
    <w:rsid w:val="00663CEF"/>
    <w:rsid w:val="0066551C"/>
    <w:rsid w:val="00667D3D"/>
    <w:rsid w:val="006709AD"/>
    <w:rsid w:val="006763B9"/>
    <w:rsid w:val="00677823"/>
    <w:rsid w:val="00677DFC"/>
    <w:rsid w:val="0068168E"/>
    <w:rsid w:val="006842F3"/>
    <w:rsid w:val="00684C22"/>
    <w:rsid w:val="00686CCC"/>
    <w:rsid w:val="00687F20"/>
    <w:rsid w:val="006904EB"/>
    <w:rsid w:val="00690E2C"/>
    <w:rsid w:val="006924B9"/>
    <w:rsid w:val="00694522"/>
    <w:rsid w:val="006A021F"/>
    <w:rsid w:val="006A7D41"/>
    <w:rsid w:val="006B0D1B"/>
    <w:rsid w:val="006C68BF"/>
    <w:rsid w:val="006D0917"/>
    <w:rsid w:val="006E0987"/>
    <w:rsid w:val="006F1D51"/>
    <w:rsid w:val="006F298C"/>
    <w:rsid w:val="006F2B22"/>
    <w:rsid w:val="007000E8"/>
    <w:rsid w:val="0070461B"/>
    <w:rsid w:val="007053E8"/>
    <w:rsid w:val="00715F25"/>
    <w:rsid w:val="0071784C"/>
    <w:rsid w:val="0072235C"/>
    <w:rsid w:val="00722E68"/>
    <w:rsid w:val="00723FE1"/>
    <w:rsid w:val="007300AF"/>
    <w:rsid w:val="00731E12"/>
    <w:rsid w:val="0073251B"/>
    <w:rsid w:val="00742E54"/>
    <w:rsid w:val="00743D42"/>
    <w:rsid w:val="00743F1A"/>
    <w:rsid w:val="0074614B"/>
    <w:rsid w:val="0074698C"/>
    <w:rsid w:val="007471F6"/>
    <w:rsid w:val="0075240C"/>
    <w:rsid w:val="00753034"/>
    <w:rsid w:val="00753214"/>
    <w:rsid w:val="007556DA"/>
    <w:rsid w:val="00756231"/>
    <w:rsid w:val="007574DB"/>
    <w:rsid w:val="00760796"/>
    <w:rsid w:val="0076248A"/>
    <w:rsid w:val="00762645"/>
    <w:rsid w:val="00762918"/>
    <w:rsid w:val="007658C0"/>
    <w:rsid w:val="00767CF5"/>
    <w:rsid w:val="00770393"/>
    <w:rsid w:val="007804E3"/>
    <w:rsid w:val="00780630"/>
    <w:rsid w:val="0078371F"/>
    <w:rsid w:val="007842A0"/>
    <w:rsid w:val="00790329"/>
    <w:rsid w:val="007926D3"/>
    <w:rsid w:val="00793260"/>
    <w:rsid w:val="007934C6"/>
    <w:rsid w:val="0079482E"/>
    <w:rsid w:val="00795186"/>
    <w:rsid w:val="007A01B2"/>
    <w:rsid w:val="007A2B5A"/>
    <w:rsid w:val="007A484D"/>
    <w:rsid w:val="007A512E"/>
    <w:rsid w:val="007A682C"/>
    <w:rsid w:val="007A7D98"/>
    <w:rsid w:val="007B1E59"/>
    <w:rsid w:val="007B283E"/>
    <w:rsid w:val="007B42E8"/>
    <w:rsid w:val="007B50CC"/>
    <w:rsid w:val="007B6535"/>
    <w:rsid w:val="007C0479"/>
    <w:rsid w:val="007C0579"/>
    <w:rsid w:val="007C3020"/>
    <w:rsid w:val="007C687F"/>
    <w:rsid w:val="007C7896"/>
    <w:rsid w:val="007D0D50"/>
    <w:rsid w:val="007D30E5"/>
    <w:rsid w:val="007D5093"/>
    <w:rsid w:val="007E09A9"/>
    <w:rsid w:val="007E2F6A"/>
    <w:rsid w:val="007E5B32"/>
    <w:rsid w:val="007E6B60"/>
    <w:rsid w:val="007F0B87"/>
    <w:rsid w:val="007F6AE4"/>
    <w:rsid w:val="00800F3E"/>
    <w:rsid w:val="0080305B"/>
    <w:rsid w:val="00815B5E"/>
    <w:rsid w:val="00816755"/>
    <w:rsid w:val="008178B1"/>
    <w:rsid w:val="00817AE9"/>
    <w:rsid w:val="0082251B"/>
    <w:rsid w:val="00822BFC"/>
    <w:rsid w:val="00830D33"/>
    <w:rsid w:val="00835B98"/>
    <w:rsid w:val="0084161D"/>
    <w:rsid w:val="008433F9"/>
    <w:rsid w:val="008436F4"/>
    <w:rsid w:val="008441E6"/>
    <w:rsid w:val="00847539"/>
    <w:rsid w:val="00850D9B"/>
    <w:rsid w:val="008548BD"/>
    <w:rsid w:val="00854EE2"/>
    <w:rsid w:val="008553A6"/>
    <w:rsid w:val="00862602"/>
    <w:rsid w:val="00865402"/>
    <w:rsid w:val="00870255"/>
    <w:rsid w:val="0087293A"/>
    <w:rsid w:val="00883891"/>
    <w:rsid w:val="00885156"/>
    <w:rsid w:val="00886410"/>
    <w:rsid w:val="00887164"/>
    <w:rsid w:val="008876B8"/>
    <w:rsid w:val="00891908"/>
    <w:rsid w:val="00893FDC"/>
    <w:rsid w:val="00895686"/>
    <w:rsid w:val="008967D5"/>
    <w:rsid w:val="00896ED1"/>
    <w:rsid w:val="00897458"/>
    <w:rsid w:val="008A5654"/>
    <w:rsid w:val="008A5F02"/>
    <w:rsid w:val="008A6D9F"/>
    <w:rsid w:val="008C12CF"/>
    <w:rsid w:val="008C3591"/>
    <w:rsid w:val="008C36A6"/>
    <w:rsid w:val="008C4166"/>
    <w:rsid w:val="008C75E6"/>
    <w:rsid w:val="008D360E"/>
    <w:rsid w:val="008D3FC4"/>
    <w:rsid w:val="008D513A"/>
    <w:rsid w:val="008E30E9"/>
    <w:rsid w:val="008E45C3"/>
    <w:rsid w:val="008E5A64"/>
    <w:rsid w:val="008E7373"/>
    <w:rsid w:val="008F24F5"/>
    <w:rsid w:val="008F284A"/>
    <w:rsid w:val="008F3590"/>
    <w:rsid w:val="008F68FD"/>
    <w:rsid w:val="00905ECE"/>
    <w:rsid w:val="009061C7"/>
    <w:rsid w:val="009107BE"/>
    <w:rsid w:val="009118FD"/>
    <w:rsid w:val="009139A9"/>
    <w:rsid w:val="00926156"/>
    <w:rsid w:val="00927232"/>
    <w:rsid w:val="00927E8B"/>
    <w:rsid w:val="009307A0"/>
    <w:rsid w:val="0093119A"/>
    <w:rsid w:val="009338BF"/>
    <w:rsid w:val="00936758"/>
    <w:rsid w:val="00940439"/>
    <w:rsid w:val="00940D75"/>
    <w:rsid w:val="00944837"/>
    <w:rsid w:val="0094523E"/>
    <w:rsid w:val="00945603"/>
    <w:rsid w:val="00954780"/>
    <w:rsid w:val="0095576A"/>
    <w:rsid w:val="009607E5"/>
    <w:rsid w:val="009645A5"/>
    <w:rsid w:val="0096496A"/>
    <w:rsid w:val="00966141"/>
    <w:rsid w:val="009677FE"/>
    <w:rsid w:val="009737C8"/>
    <w:rsid w:val="00973BCC"/>
    <w:rsid w:val="00973C26"/>
    <w:rsid w:val="00975596"/>
    <w:rsid w:val="009763A8"/>
    <w:rsid w:val="00980899"/>
    <w:rsid w:val="00985F9D"/>
    <w:rsid w:val="00992DE0"/>
    <w:rsid w:val="00992E92"/>
    <w:rsid w:val="009933EF"/>
    <w:rsid w:val="009A1AF6"/>
    <w:rsid w:val="009A2359"/>
    <w:rsid w:val="009B0CB3"/>
    <w:rsid w:val="009B4592"/>
    <w:rsid w:val="009C14AC"/>
    <w:rsid w:val="009C1D8C"/>
    <w:rsid w:val="009C2E40"/>
    <w:rsid w:val="009C598E"/>
    <w:rsid w:val="009D0334"/>
    <w:rsid w:val="009D05E2"/>
    <w:rsid w:val="009D1844"/>
    <w:rsid w:val="009D36FD"/>
    <w:rsid w:val="009D48A2"/>
    <w:rsid w:val="009D57A9"/>
    <w:rsid w:val="009D70F9"/>
    <w:rsid w:val="009E2A3A"/>
    <w:rsid w:val="009E6732"/>
    <w:rsid w:val="009E6821"/>
    <w:rsid w:val="009E77A9"/>
    <w:rsid w:val="009F13B5"/>
    <w:rsid w:val="009F294B"/>
    <w:rsid w:val="009F5C3F"/>
    <w:rsid w:val="00A00276"/>
    <w:rsid w:val="00A0093B"/>
    <w:rsid w:val="00A01379"/>
    <w:rsid w:val="00A1245F"/>
    <w:rsid w:val="00A12ABA"/>
    <w:rsid w:val="00A13A1A"/>
    <w:rsid w:val="00A143E3"/>
    <w:rsid w:val="00A151A3"/>
    <w:rsid w:val="00A1701D"/>
    <w:rsid w:val="00A20488"/>
    <w:rsid w:val="00A2049E"/>
    <w:rsid w:val="00A211EF"/>
    <w:rsid w:val="00A219F6"/>
    <w:rsid w:val="00A263D0"/>
    <w:rsid w:val="00A3159F"/>
    <w:rsid w:val="00A31CA5"/>
    <w:rsid w:val="00A34D83"/>
    <w:rsid w:val="00A365F4"/>
    <w:rsid w:val="00A40CA8"/>
    <w:rsid w:val="00A421E5"/>
    <w:rsid w:val="00A42D32"/>
    <w:rsid w:val="00A42D46"/>
    <w:rsid w:val="00A462BB"/>
    <w:rsid w:val="00A50DD2"/>
    <w:rsid w:val="00A52D90"/>
    <w:rsid w:val="00A5326B"/>
    <w:rsid w:val="00A5333D"/>
    <w:rsid w:val="00A54E75"/>
    <w:rsid w:val="00A551D7"/>
    <w:rsid w:val="00A56F77"/>
    <w:rsid w:val="00A60A48"/>
    <w:rsid w:val="00A61004"/>
    <w:rsid w:val="00A62021"/>
    <w:rsid w:val="00A63CF9"/>
    <w:rsid w:val="00A65BFA"/>
    <w:rsid w:val="00A67B41"/>
    <w:rsid w:val="00A70441"/>
    <w:rsid w:val="00A7158F"/>
    <w:rsid w:val="00A71700"/>
    <w:rsid w:val="00A72D57"/>
    <w:rsid w:val="00A73219"/>
    <w:rsid w:val="00A73473"/>
    <w:rsid w:val="00A8383D"/>
    <w:rsid w:val="00A84208"/>
    <w:rsid w:val="00A866CF"/>
    <w:rsid w:val="00A92778"/>
    <w:rsid w:val="00AA22E2"/>
    <w:rsid w:val="00AA3FD7"/>
    <w:rsid w:val="00AA40F0"/>
    <w:rsid w:val="00AA7F5F"/>
    <w:rsid w:val="00AB1910"/>
    <w:rsid w:val="00AB496B"/>
    <w:rsid w:val="00AC022D"/>
    <w:rsid w:val="00AC0EB2"/>
    <w:rsid w:val="00AC5799"/>
    <w:rsid w:val="00AC5EEE"/>
    <w:rsid w:val="00AD564A"/>
    <w:rsid w:val="00AD5A59"/>
    <w:rsid w:val="00AD6B8F"/>
    <w:rsid w:val="00AE218C"/>
    <w:rsid w:val="00AE21AA"/>
    <w:rsid w:val="00AE342F"/>
    <w:rsid w:val="00AE4833"/>
    <w:rsid w:val="00AF0349"/>
    <w:rsid w:val="00AF48C2"/>
    <w:rsid w:val="00AF69C4"/>
    <w:rsid w:val="00AF7000"/>
    <w:rsid w:val="00B0057B"/>
    <w:rsid w:val="00B0256F"/>
    <w:rsid w:val="00B05722"/>
    <w:rsid w:val="00B058BB"/>
    <w:rsid w:val="00B10510"/>
    <w:rsid w:val="00B1423B"/>
    <w:rsid w:val="00B163FC"/>
    <w:rsid w:val="00B2000F"/>
    <w:rsid w:val="00B271E0"/>
    <w:rsid w:val="00B27A23"/>
    <w:rsid w:val="00B31692"/>
    <w:rsid w:val="00B32A5D"/>
    <w:rsid w:val="00B33C12"/>
    <w:rsid w:val="00B3548F"/>
    <w:rsid w:val="00B36DEC"/>
    <w:rsid w:val="00B42808"/>
    <w:rsid w:val="00B51B0C"/>
    <w:rsid w:val="00B51E6C"/>
    <w:rsid w:val="00B529B5"/>
    <w:rsid w:val="00B6038C"/>
    <w:rsid w:val="00B60AAE"/>
    <w:rsid w:val="00B63567"/>
    <w:rsid w:val="00B70172"/>
    <w:rsid w:val="00B72B08"/>
    <w:rsid w:val="00B74757"/>
    <w:rsid w:val="00B91EDF"/>
    <w:rsid w:val="00B94DAA"/>
    <w:rsid w:val="00B95382"/>
    <w:rsid w:val="00B95FCD"/>
    <w:rsid w:val="00B97A18"/>
    <w:rsid w:val="00BA1113"/>
    <w:rsid w:val="00BA318E"/>
    <w:rsid w:val="00BA4C84"/>
    <w:rsid w:val="00BA557F"/>
    <w:rsid w:val="00BA63ED"/>
    <w:rsid w:val="00BA738C"/>
    <w:rsid w:val="00BB01CB"/>
    <w:rsid w:val="00BB3890"/>
    <w:rsid w:val="00BB5E6F"/>
    <w:rsid w:val="00BB6A8D"/>
    <w:rsid w:val="00BB7A53"/>
    <w:rsid w:val="00BB7A8C"/>
    <w:rsid w:val="00BB7E4B"/>
    <w:rsid w:val="00BC26B6"/>
    <w:rsid w:val="00BC4A26"/>
    <w:rsid w:val="00BD0BD3"/>
    <w:rsid w:val="00BD0FCA"/>
    <w:rsid w:val="00BD6ECA"/>
    <w:rsid w:val="00BE3696"/>
    <w:rsid w:val="00BE39B7"/>
    <w:rsid w:val="00BE3F07"/>
    <w:rsid w:val="00BE76DE"/>
    <w:rsid w:val="00BF04C0"/>
    <w:rsid w:val="00BF1456"/>
    <w:rsid w:val="00BF2034"/>
    <w:rsid w:val="00BF22BA"/>
    <w:rsid w:val="00BF47E5"/>
    <w:rsid w:val="00BF4E20"/>
    <w:rsid w:val="00BF5D22"/>
    <w:rsid w:val="00BF7B22"/>
    <w:rsid w:val="00C001C1"/>
    <w:rsid w:val="00C04E5B"/>
    <w:rsid w:val="00C12AAD"/>
    <w:rsid w:val="00C12B2A"/>
    <w:rsid w:val="00C12FA8"/>
    <w:rsid w:val="00C15088"/>
    <w:rsid w:val="00C1616C"/>
    <w:rsid w:val="00C17833"/>
    <w:rsid w:val="00C238A8"/>
    <w:rsid w:val="00C24AD1"/>
    <w:rsid w:val="00C258AC"/>
    <w:rsid w:val="00C25FC7"/>
    <w:rsid w:val="00C26AC9"/>
    <w:rsid w:val="00C276DB"/>
    <w:rsid w:val="00C34C51"/>
    <w:rsid w:val="00C35C60"/>
    <w:rsid w:val="00C417C8"/>
    <w:rsid w:val="00C42253"/>
    <w:rsid w:val="00C45DDF"/>
    <w:rsid w:val="00C47D85"/>
    <w:rsid w:val="00C57F31"/>
    <w:rsid w:val="00C603C3"/>
    <w:rsid w:val="00C60CD9"/>
    <w:rsid w:val="00C653DA"/>
    <w:rsid w:val="00C740DC"/>
    <w:rsid w:val="00C7628D"/>
    <w:rsid w:val="00C830ED"/>
    <w:rsid w:val="00C9138F"/>
    <w:rsid w:val="00C96E8C"/>
    <w:rsid w:val="00C971F0"/>
    <w:rsid w:val="00C97277"/>
    <w:rsid w:val="00CA063F"/>
    <w:rsid w:val="00CA076C"/>
    <w:rsid w:val="00CA6312"/>
    <w:rsid w:val="00CB0FFC"/>
    <w:rsid w:val="00CB168D"/>
    <w:rsid w:val="00CB1DB7"/>
    <w:rsid w:val="00CB2416"/>
    <w:rsid w:val="00CB6E4B"/>
    <w:rsid w:val="00CB7419"/>
    <w:rsid w:val="00CC1B2F"/>
    <w:rsid w:val="00CC1D42"/>
    <w:rsid w:val="00CD1229"/>
    <w:rsid w:val="00CD14F1"/>
    <w:rsid w:val="00CD5728"/>
    <w:rsid w:val="00CD7A2E"/>
    <w:rsid w:val="00CE466E"/>
    <w:rsid w:val="00CE4C90"/>
    <w:rsid w:val="00CE64BB"/>
    <w:rsid w:val="00CF0123"/>
    <w:rsid w:val="00CF0B14"/>
    <w:rsid w:val="00CF0D85"/>
    <w:rsid w:val="00CF0E53"/>
    <w:rsid w:val="00CF29EF"/>
    <w:rsid w:val="00CF5F43"/>
    <w:rsid w:val="00CF6043"/>
    <w:rsid w:val="00D05D07"/>
    <w:rsid w:val="00D10123"/>
    <w:rsid w:val="00D103F4"/>
    <w:rsid w:val="00D1130B"/>
    <w:rsid w:val="00D118C4"/>
    <w:rsid w:val="00D12B2E"/>
    <w:rsid w:val="00D12EF8"/>
    <w:rsid w:val="00D13251"/>
    <w:rsid w:val="00D14092"/>
    <w:rsid w:val="00D1558E"/>
    <w:rsid w:val="00D218FF"/>
    <w:rsid w:val="00D24A4C"/>
    <w:rsid w:val="00D259BE"/>
    <w:rsid w:val="00D27729"/>
    <w:rsid w:val="00D279CA"/>
    <w:rsid w:val="00D30772"/>
    <w:rsid w:val="00D308D3"/>
    <w:rsid w:val="00D32F1A"/>
    <w:rsid w:val="00D335E1"/>
    <w:rsid w:val="00D35C97"/>
    <w:rsid w:val="00D37BAC"/>
    <w:rsid w:val="00D4000B"/>
    <w:rsid w:val="00D4290D"/>
    <w:rsid w:val="00D430DE"/>
    <w:rsid w:val="00D43107"/>
    <w:rsid w:val="00D44BE6"/>
    <w:rsid w:val="00D465CA"/>
    <w:rsid w:val="00D51792"/>
    <w:rsid w:val="00D52B41"/>
    <w:rsid w:val="00D5314A"/>
    <w:rsid w:val="00D5477F"/>
    <w:rsid w:val="00D561C0"/>
    <w:rsid w:val="00D61DA7"/>
    <w:rsid w:val="00D6286C"/>
    <w:rsid w:val="00D632F7"/>
    <w:rsid w:val="00D6406A"/>
    <w:rsid w:val="00D65BD3"/>
    <w:rsid w:val="00D727EB"/>
    <w:rsid w:val="00D72C20"/>
    <w:rsid w:val="00D72DF8"/>
    <w:rsid w:val="00D72EE6"/>
    <w:rsid w:val="00D732E7"/>
    <w:rsid w:val="00D75B53"/>
    <w:rsid w:val="00D75B85"/>
    <w:rsid w:val="00D85E9F"/>
    <w:rsid w:val="00D90875"/>
    <w:rsid w:val="00D9503C"/>
    <w:rsid w:val="00D95541"/>
    <w:rsid w:val="00DA4994"/>
    <w:rsid w:val="00DA5D5B"/>
    <w:rsid w:val="00DB5166"/>
    <w:rsid w:val="00DB6ABE"/>
    <w:rsid w:val="00DC00E9"/>
    <w:rsid w:val="00DC320C"/>
    <w:rsid w:val="00DC34EA"/>
    <w:rsid w:val="00DC46CA"/>
    <w:rsid w:val="00DC49A9"/>
    <w:rsid w:val="00DC5E06"/>
    <w:rsid w:val="00DC5F71"/>
    <w:rsid w:val="00DC7165"/>
    <w:rsid w:val="00DC783D"/>
    <w:rsid w:val="00DC7EAB"/>
    <w:rsid w:val="00DD0015"/>
    <w:rsid w:val="00DD15CB"/>
    <w:rsid w:val="00DD5D92"/>
    <w:rsid w:val="00DE4E36"/>
    <w:rsid w:val="00DE7958"/>
    <w:rsid w:val="00DF0CC3"/>
    <w:rsid w:val="00DF5BF5"/>
    <w:rsid w:val="00DF68D7"/>
    <w:rsid w:val="00DF6E81"/>
    <w:rsid w:val="00E000A1"/>
    <w:rsid w:val="00E00F9E"/>
    <w:rsid w:val="00E0452A"/>
    <w:rsid w:val="00E04FAF"/>
    <w:rsid w:val="00E10452"/>
    <w:rsid w:val="00E13BB5"/>
    <w:rsid w:val="00E13F23"/>
    <w:rsid w:val="00E15A96"/>
    <w:rsid w:val="00E16B65"/>
    <w:rsid w:val="00E20C18"/>
    <w:rsid w:val="00E232C3"/>
    <w:rsid w:val="00E24012"/>
    <w:rsid w:val="00E31C63"/>
    <w:rsid w:val="00E33C44"/>
    <w:rsid w:val="00E33F30"/>
    <w:rsid w:val="00E34419"/>
    <w:rsid w:val="00E355C5"/>
    <w:rsid w:val="00E359CA"/>
    <w:rsid w:val="00E36E79"/>
    <w:rsid w:val="00E43080"/>
    <w:rsid w:val="00E439C0"/>
    <w:rsid w:val="00E446B6"/>
    <w:rsid w:val="00E47159"/>
    <w:rsid w:val="00E50027"/>
    <w:rsid w:val="00E508AC"/>
    <w:rsid w:val="00E52609"/>
    <w:rsid w:val="00E5346D"/>
    <w:rsid w:val="00E55FB7"/>
    <w:rsid w:val="00E61C3A"/>
    <w:rsid w:val="00E62FA4"/>
    <w:rsid w:val="00E65272"/>
    <w:rsid w:val="00E70A7E"/>
    <w:rsid w:val="00E745DC"/>
    <w:rsid w:val="00E749A7"/>
    <w:rsid w:val="00E808DC"/>
    <w:rsid w:val="00E83756"/>
    <w:rsid w:val="00E83BB6"/>
    <w:rsid w:val="00E91EFF"/>
    <w:rsid w:val="00E920D7"/>
    <w:rsid w:val="00E940A2"/>
    <w:rsid w:val="00EA5931"/>
    <w:rsid w:val="00EB0959"/>
    <w:rsid w:val="00EB23C8"/>
    <w:rsid w:val="00EB416C"/>
    <w:rsid w:val="00EC061F"/>
    <w:rsid w:val="00EC7EC4"/>
    <w:rsid w:val="00EC7F2D"/>
    <w:rsid w:val="00ED0E45"/>
    <w:rsid w:val="00ED1D2A"/>
    <w:rsid w:val="00ED27FB"/>
    <w:rsid w:val="00ED285D"/>
    <w:rsid w:val="00ED2D1E"/>
    <w:rsid w:val="00ED34CA"/>
    <w:rsid w:val="00ED44B2"/>
    <w:rsid w:val="00ED6F17"/>
    <w:rsid w:val="00EE064A"/>
    <w:rsid w:val="00EE16FA"/>
    <w:rsid w:val="00EE176C"/>
    <w:rsid w:val="00EE67D0"/>
    <w:rsid w:val="00EF06D2"/>
    <w:rsid w:val="00EF0DAA"/>
    <w:rsid w:val="00EF0FD6"/>
    <w:rsid w:val="00EF15A3"/>
    <w:rsid w:val="00EF2418"/>
    <w:rsid w:val="00EF4506"/>
    <w:rsid w:val="00F00B14"/>
    <w:rsid w:val="00F01AAC"/>
    <w:rsid w:val="00F031C2"/>
    <w:rsid w:val="00F03F6F"/>
    <w:rsid w:val="00F064AB"/>
    <w:rsid w:val="00F06D26"/>
    <w:rsid w:val="00F07AC9"/>
    <w:rsid w:val="00F17912"/>
    <w:rsid w:val="00F201E6"/>
    <w:rsid w:val="00F25884"/>
    <w:rsid w:val="00F26CEB"/>
    <w:rsid w:val="00F27640"/>
    <w:rsid w:val="00F310C3"/>
    <w:rsid w:val="00F31E6C"/>
    <w:rsid w:val="00F32BF8"/>
    <w:rsid w:val="00F32E30"/>
    <w:rsid w:val="00F341ED"/>
    <w:rsid w:val="00F3445A"/>
    <w:rsid w:val="00F35A48"/>
    <w:rsid w:val="00F375A2"/>
    <w:rsid w:val="00F4208E"/>
    <w:rsid w:val="00F440E1"/>
    <w:rsid w:val="00F44825"/>
    <w:rsid w:val="00F47BBD"/>
    <w:rsid w:val="00F5101A"/>
    <w:rsid w:val="00F566DA"/>
    <w:rsid w:val="00F57A7C"/>
    <w:rsid w:val="00F63F3D"/>
    <w:rsid w:val="00F65389"/>
    <w:rsid w:val="00F65D6B"/>
    <w:rsid w:val="00F6670F"/>
    <w:rsid w:val="00F74FE3"/>
    <w:rsid w:val="00F774E2"/>
    <w:rsid w:val="00F775E6"/>
    <w:rsid w:val="00F77983"/>
    <w:rsid w:val="00F85860"/>
    <w:rsid w:val="00F902D8"/>
    <w:rsid w:val="00F920C0"/>
    <w:rsid w:val="00F9420D"/>
    <w:rsid w:val="00F95455"/>
    <w:rsid w:val="00FA24F1"/>
    <w:rsid w:val="00FA5AD4"/>
    <w:rsid w:val="00FA74C3"/>
    <w:rsid w:val="00FB3278"/>
    <w:rsid w:val="00FB3C07"/>
    <w:rsid w:val="00FB4515"/>
    <w:rsid w:val="00FB67DA"/>
    <w:rsid w:val="00FB6939"/>
    <w:rsid w:val="00FC0D02"/>
    <w:rsid w:val="00FC12E7"/>
    <w:rsid w:val="00FC346B"/>
    <w:rsid w:val="00FC46BF"/>
    <w:rsid w:val="00FC6D88"/>
    <w:rsid w:val="00FC7130"/>
    <w:rsid w:val="00FD07B2"/>
    <w:rsid w:val="00FD0E07"/>
    <w:rsid w:val="00FD1C00"/>
    <w:rsid w:val="00FD3492"/>
    <w:rsid w:val="00FD36F9"/>
    <w:rsid w:val="00FD76F1"/>
    <w:rsid w:val="00FE11B0"/>
    <w:rsid w:val="00FE3872"/>
    <w:rsid w:val="00FE3EAD"/>
    <w:rsid w:val="00FF128E"/>
    <w:rsid w:val="00FF14D7"/>
    <w:rsid w:val="00FF18CE"/>
    <w:rsid w:val="00FF64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9401626"/>
  <w15:chartTrackingRefBased/>
  <w15:docId w15:val="{958648B0-70D1-42C5-9C92-B3872DAD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49E"/>
    <w:rPr>
      <w:sz w:val="24"/>
      <w:szCs w:val="24"/>
      <w:lang w:eastAsia="es-MX"/>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87341"/>
    <w:rPr>
      <w:b/>
      <w:bCs/>
      <w:sz w:val="28"/>
      <w:szCs w:val="24"/>
      <w:lang w:val="es-ES" w:eastAsia="es-ES"/>
    </w:rPr>
  </w:style>
  <w:style w:type="character" w:customStyle="1" w:styleId="Ttulo2Car">
    <w:name w:val="Título 2 Car"/>
    <w:link w:val="Ttulo2"/>
    <w:rsid w:val="00587341"/>
    <w:rPr>
      <w:rFonts w:ascii="Arial" w:hAnsi="Arial" w:cs="Arial"/>
      <w:sz w:val="32"/>
      <w:szCs w:val="24"/>
      <w:lang w:val="es-ES" w:eastAsia="es-ES"/>
    </w:rPr>
  </w:style>
  <w:style w:type="paragraph" w:styleId="Encabezado">
    <w:name w:val="header"/>
    <w:basedOn w:val="Normal"/>
    <w:link w:val="EncabezadoCar"/>
    <w:uiPriority w:val="99"/>
    <w:rsid w:val="00C37CBF"/>
    <w:pPr>
      <w:tabs>
        <w:tab w:val="center" w:pos="4252"/>
        <w:tab w:val="right" w:pos="8504"/>
      </w:tabs>
    </w:pPr>
    <w:rPr>
      <w:lang w:val="es-ES_tradnl" w:eastAsia="es-ES_tradnl"/>
    </w:rPr>
  </w:style>
  <w:style w:type="paragraph" w:styleId="Piedepgina">
    <w:name w:val="footer"/>
    <w:basedOn w:val="Normal"/>
    <w:link w:val="PiedepginaCar"/>
    <w:uiPriority w:val="99"/>
    <w:rsid w:val="00C37CBF"/>
    <w:pPr>
      <w:tabs>
        <w:tab w:val="center" w:pos="4252"/>
        <w:tab w:val="right" w:pos="8504"/>
      </w:tabs>
    </w:pPr>
    <w:rPr>
      <w:lang w:val="es-ES_tradnl" w:eastAsia="es-ES_tradnl"/>
    </w:rPr>
  </w:style>
  <w:style w:type="character" w:customStyle="1" w:styleId="PiedepginaCar">
    <w:name w:val="Pie de página Car"/>
    <w:link w:val="Piedepgina"/>
    <w:uiPriority w:val="99"/>
    <w:rsid w:val="009E2A3A"/>
    <w:rPr>
      <w:sz w:val="24"/>
      <w:szCs w:val="24"/>
      <w:lang w:val="es-ES_tradnl" w:eastAsia="es-ES_tradnl"/>
    </w:rPr>
  </w:style>
  <w:style w:type="paragraph" w:styleId="Textodeglobo">
    <w:name w:val="Balloon Text"/>
    <w:basedOn w:val="Normal"/>
    <w:semiHidden/>
    <w:rsid w:val="00751E69"/>
    <w:rPr>
      <w:rFonts w:ascii="Tahoma" w:hAnsi="Tahoma" w:cs="Tahoma"/>
      <w:sz w:val="16"/>
      <w:szCs w:val="16"/>
      <w:lang w:val="es-ES_tradnl" w:eastAsia="es-ES_tradnl"/>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lang w:val="es-ES_tradnl" w:eastAsia="es-ES_tradnl"/>
    </w:rPr>
  </w:style>
  <w:style w:type="paragraph" w:styleId="Prrafodelista">
    <w:name w:val="List Paragraph"/>
    <w:aliases w:val="1_List Paragraph"/>
    <w:basedOn w:val="Normal"/>
    <w:link w:val="PrrafodelistaCar"/>
    <w:uiPriority w:val="34"/>
    <w:qFormat/>
    <w:rsid w:val="005F26C3"/>
    <w:pPr>
      <w:ind w:left="720"/>
      <w:contextualSpacing/>
    </w:pPr>
    <w:rPr>
      <w:lang w:val="es-ES_tradnl" w:eastAsia="es-ES_tradnl"/>
    </w:rPr>
  </w:style>
  <w:style w:type="character" w:customStyle="1" w:styleId="PrrafodelistaCar">
    <w:name w:val="Párrafo de lista Car"/>
    <w:aliases w:val="1_List Paragraph Car"/>
    <w:link w:val="Prrafodelista"/>
    <w:uiPriority w:val="34"/>
    <w:rsid w:val="00F63F3D"/>
    <w:rPr>
      <w:sz w:val="24"/>
      <w:szCs w:val="24"/>
      <w:lang w:val="es-ES_tradnl" w:eastAsia="es-ES_tradnl"/>
    </w:rPr>
  </w:style>
  <w:style w:type="character" w:styleId="Refdecomentario">
    <w:name w:val="annotation reference"/>
    <w:basedOn w:val="Fuentedeprrafopredeter"/>
    <w:rsid w:val="00235B2D"/>
    <w:rPr>
      <w:sz w:val="16"/>
      <w:szCs w:val="16"/>
    </w:rPr>
  </w:style>
  <w:style w:type="paragraph" w:styleId="Textocomentario">
    <w:name w:val="annotation text"/>
    <w:basedOn w:val="Normal"/>
    <w:link w:val="TextocomentarioCar"/>
    <w:uiPriority w:val="99"/>
    <w:rsid w:val="00235B2D"/>
    <w:rPr>
      <w:sz w:val="20"/>
      <w:szCs w:val="20"/>
      <w:lang w:val="es-ES_tradnl" w:eastAsia="es-ES_tradnl"/>
    </w:rPr>
  </w:style>
  <w:style w:type="character" w:customStyle="1" w:styleId="TextocomentarioCar">
    <w:name w:val="Texto comentario Car"/>
    <w:basedOn w:val="Fuentedeprrafopredeter"/>
    <w:link w:val="Textocomentario"/>
    <w:uiPriority w:val="99"/>
    <w:rsid w:val="00235B2D"/>
    <w:rPr>
      <w:lang w:val="es-ES_tradnl" w:eastAsia="es-ES_tradnl"/>
    </w:rPr>
  </w:style>
  <w:style w:type="paragraph" w:styleId="Asuntodelcomentario">
    <w:name w:val="annotation subject"/>
    <w:basedOn w:val="Textocomentario"/>
    <w:next w:val="Textocomentario"/>
    <w:link w:val="AsuntodelcomentarioCar"/>
    <w:rsid w:val="00235B2D"/>
    <w:rPr>
      <w:b/>
      <w:bCs/>
    </w:rPr>
  </w:style>
  <w:style w:type="character" w:customStyle="1" w:styleId="AsuntodelcomentarioCar">
    <w:name w:val="Asunto del comentario Car"/>
    <w:basedOn w:val="TextocomentarioCar"/>
    <w:link w:val="Asuntodelcomentario"/>
    <w:rsid w:val="00235B2D"/>
    <w:rPr>
      <w:b/>
      <w:bCs/>
      <w:lang w:val="es-ES_tradnl" w:eastAsia="es-ES_tradnl"/>
    </w:rPr>
  </w:style>
  <w:style w:type="character" w:styleId="Textoennegrita">
    <w:name w:val="Strong"/>
    <w:basedOn w:val="Fuentedeprrafopredeter"/>
    <w:uiPriority w:val="22"/>
    <w:qFormat/>
    <w:rsid w:val="00452864"/>
    <w:rPr>
      <w:b/>
      <w:bCs/>
    </w:rPr>
  </w:style>
  <w:style w:type="paragraph" w:styleId="Textoindependiente2">
    <w:name w:val="Body Text 2"/>
    <w:basedOn w:val="Normal"/>
    <w:link w:val="Textoindependiente2Car"/>
    <w:rsid w:val="005F637F"/>
    <w:pPr>
      <w:spacing w:after="120" w:line="480" w:lineRule="auto"/>
    </w:pPr>
    <w:rPr>
      <w:lang w:val="es-ES_tradnl" w:eastAsia="es-ES_tradnl"/>
    </w:rPr>
  </w:style>
  <w:style w:type="character" w:customStyle="1" w:styleId="Textoindependiente2Car">
    <w:name w:val="Texto independiente 2 Car"/>
    <w:basedOn w:val="Fuentedeprrafopredeter"/>
    <w:link w:val="Textoindependiente2"/>
    <w:rsid w:val="005F637F"/>
    <w:rPr>
      <w:sz w:val="24"/>
      <w:szCs w:val="24"/>
      <w:lang w:val="es-ES_tradnl" w:eastAsia="es-ES_tradnl"/>
    </w:rPr>
  </w:style>
  <w:style w:type="paragraph" w:styleId="NormalWeb">
    <w:name w:val="Normal (Web)"/>
    <w:basedOn w:val="Normal"/>
    <w:uiPriority w:val="99"/>
    <w:unhideWhenUsed/>
    <w:rsid w:val="004164A6"/>
    <w:pPr>
      <w:spacing w:before="100" w:beforeAutospacing="1" w:after="100" w:afterAutospacing="1"/>
    </w:pPr>
    <w:rPr>
      <w:lang w:eastAsia="es-CL"/>
    </w:rPr>
  </w:style>
  <w:style w:type="paragraph" w:styleId="Revisin">
    <w:name w:val="Revision"/>
    <w:hidden/>
    <w:uiPriority w:val="99"/>
    <w:semiHidden/>
    <w:rsid w:val="007A01B2"/>
    <w:rPr>
      <w:sz w:val="24"/>
      <w:szCs w:val="24"/>
      <w:lang w:val="es-ES_tradnl" w:eastAsia="es-ES_tradnl"/>
    </w:rPr>
  </w:style>
  <w:style w:type="character" w:styleId="Hipervnculo">
    <w:name w:val="Hyperlink"/>
    <w:basedOn w:val="Fuentedeprrafopredeter"/>
    <w:uiPriority w:val="99"/>
    <w:unhideWhenUsed/>
    <w:rsid w:val="00ED44B2"/>
    <w:rPr>
      <w:color w:val="0563C1"/>
      <w:u w:val="single"/>
    </w:rPr>
  </w:style>
  <w:style w:type="table" w:styleId="Tablaconcuadrcula">
    <w:name w:val="Table Grid"/>
    <w:basedOn w:val="Tablanormal"/>
    <w:rsid w:val="003B5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A738C"/>
    <w:rPr>
      <w:color w:val="605E5C"/>
      <w:shd w:val="clear" w:color="auto" w:fill="E1DFDD"/>
    </w:rPr>
  </w:style>
  <w:style w:type="numbering" w:customStyle="1" w:styleId="Listaactual1">
    <w:name w:val="Lista actual1"/>
    <w:uiPriority w:val="99"/>
    <w:rsid w:val="006D0917"/>
    <w:pPr>
      <w:numPr>
        <w:numId w:val="7"/>
      </w:numPr>
    </w:pPr>
  </w:style>
  <w:style w:type="numbering" w:customStyle="1" w:styleId="Listaactual2">
    <w:name w:val="Lista actual2"/>
    <w:uiPriority w:val="99"/>
    <w:rsid w:val="00BB7E4B"/>
    <w:pPr>
      <w:numPr>
        <w:numId w:val="9"/>
      </w:numPr>
    </w:pPr>
  </w:style>
  <w:style w:type="numbering" w:customStyle="1" w:styleId="Listaactual3">
    <w:name w:val="Lista actual3"/>
    <w:uiPriority w:val="99"/>
    <w:rsid w:val="00BB7E4B"/>
    <w:pPr>
      <w:numPr>
        <w:numId w:val="10"/>
      </w:numPr>
    </w:pPr>
  </w:style>
  <w:style w:type="numbering" w:customStyle="1" w:styleId="Listaactual4">
    <w:name w:val="Lista actual4"/>
    <w:uiPriority w:val="99"/>
    <w:rsid w:val="00BB7E4B"/>
    <w:pPr>
      <w:numPr>
        <w:numId w:val="11"/>
      </w:numPr>
    </w:pPr>
  </w:style>
  <w:style w:type="numbering" w:customStyle="1" w:styleId="Listaactual5">
    <w:name w:val="Lista actual5"/>
    <w:uiPriority w:val="99"/>
    <w:rsid w:val="00BB7E4B"/>
    <w:pPr>
      <w:numPr>
        <w:numId w:val="12"/>
      </w:numPr>
    </w:pPr>
  </w:style>
  <w:style w:type="character" w:customStyle="1" w:styleId="EncabezadoCar">
    <w:name w:val="Encabezado Car"/>
    <w:basedOn w:val="Fuentedeprrafopredeter"/>
    <w:link w:val="Encabezado"/>
    <w:uiPriority w:val="99"/>
    <w:rsid w:val="00F310C3"/>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8653">
      <w:bodyDiv w:val="1"/>
      <w:marLeft w:val="0"/>
      <w:marRight w:val="0"/>
      <w:marTop w:val="0"/>
      <w:marBottom w:val="0"/>
      <w:divBdr>
        <w:top w:val="none" w:sz="0" w:space="0" w:color="auto"/>
        <w:left w:val="none" w:sz="0" w:space="0" w:color="auto"/>
        <w:bottom w:val="none" w:sz="0" w:space="0" w:color="auto"/>
        <w:right w:val="none" w:sz="0" w:space="0" w:color="auto"/>
      </w:divBdr>
    </w:div>
    <w:div w:id="55473195">
      <w:bodyDiv w:val="1"/>
      <w:marLeft w:val="0"/>
      <w:marRight w:val="0"/>
      <w:marTop w:val="0"/>
      <w:marBottom w:val="0"/>
      <w:divBdr>
        <w:top w:val="none" w:sz="0" w:space="0" w:color="auto"/>
        <w:left w:val="none" w:sz="0" w:space="0" w:color="auto"/>
        <w:bottom w:val="none" w:sz="0" w:space="0" w:color="auto"/>
        <w:right w:val="none" w:sz="0" w:space="0" w:color="auto"/>
      </w:divBdr>
    </w:div>
    <w:div w:id="57099911">
      <w:bodyDiv w:val="1"/>
      <w:marLeft w:val="0"/>
      <w:marRight w:val="0"/>
      <w:marTop w:val="0"/>
      <w:marBottom w:val="0"/>
      <w:divBdr>
        <w:top w:val="none" w:sz="0" w:space="0" w:color="auto"/>
        <w:left w:val="none" w:sz="0" w:space="0" w:color="auto"/>
        <w:bottom w:val="none" w:sz="0" w:space="0" w:color="auto"/>
        <w:right w:val="none" w:sz="0" w:space="0" w:color="auto"/>
      </w:divBdr>
    </w:div>
    <w:div w:id="68232080">
      <w:bodyDiv w:val="1"/>
      <w:marLeft w:val="0"/>
      <w:marRight w:val="0"/>
      <w:marTop w:val="0"/>
      <w:marBottom w:val="0"/>
      <w:divBdr>
        <w:top w:val="none" w:sz="0" w:space="0" w:color="auto"/>
        <w:left w:val="none" w:sz="0" w:space="0" w:color="auto"/>
        <w:bottom w:val="none" w:sz="0" w:space="0" w:color="auto"/>
        <w:right w:val="none" w:sz="0" w:space="0" w:color="auto"/>
      </w:divBdr>
    </w:div>
    <w:div w:id="152915028">
      <w:bodyDiv w:val="1"/>
      <w:marLeft w:val="0"/>
      <w:marRight w:val="0"/>
      <w:marTop w:val="0"/>
      <w:marBottom w:val="0"/>
      <w:divBdr>
        <w:top w:val="none" w:sz="0" w:space="0" w:color="auto"/>
        <w:left w:val="none" w:sz="0" w:space="0" w:color="auto"/>
        <w:bottom w:val="none" w:sz="0" w:space="0" w:color="auto"/>
        <w:right w:val="none" w:sz="0" w:space="0" w:color="auto"/>
      </w:divBdr>
    </w:div>
    <w:div w:id="246882984">
      <w:bodyDiv w:val="1"/>
      <w:marLeft w:val="0"/>
      <w:marRight w:val="0"/>
      <w:marTop w:val="0"/>
      <w:marBottom w:val="0"/>
      <w:divBdr>
        <w:top w:val="none" w:sz="0" w:space="0" w:color="auto"/>
        <w:left w:val="none" w:sz="0" w:space="0" w:color="auto"/>
        <w:bottom w:val="none" w:sz="0" w:space="0" w:color="auto"/>
        <w:right w:val="none" w:sz="0" w:space="0" w:color="auto"/>
      </w:divBdr>
    </w:div>
    <w:div w:id="437531907">
      <w:bodyDiv w:val="1"/>
      <w:marLeft w:val="0"/>
      <w:marRight w:val="0"/>
      <w:marTop w:val="0"/>
      <w:marBottom w:val="0"/>
      <w:divBdr>
        <w:top w:val="none" w:sz="0" w:space="0" w:color="auto"/>
        <w:left w:val="none" w:sz="0" w:space="0" w:color="auto"/>
        <w:bottom w:val="none" w:sz="0" w:space="0" w:color="auto"/>
        <w:right w:val="none" w:sz="0" w:space="0" w:color="auto"/>
      </w:divBdr>
    </w:div>
    <w:div w:id="728266874">
      <w:bodyDiv w:val="1"/>
      <w:marLeft w:val="0"/>
      <w:marRight w:val="0"/>
      <w:marTop w:val="0"/>
      <w:marBottom w:val="0"/>
      <w:divBdr>
        <w:top w:val="none" w:sz="0" w:space="0" w:color="auto"/>
        <w:left w:val="none" w:sz="0" w:space="0" w:color="auto"/>
        <w:bottom w:val="none" w:sz="0" w:space="0" w:color="auto"/>
        <w:right w:val="none" w:sz="0" w:space="0" w:color="auto"/>
      </w:divBdr>
    </w:div>
    <w:div w:id="766464141">
      <w:bodyDiv w:val="1"/>
      <w:marLeft w:val="0"/>
      <w:marRight w:val="0"/>
      <w:marTop w:val="0"/>
      <w:marBottom w:val="0"/>
      <w:divBdr>
        <w:top w:val="none" w:sz="0" w:space="0" w:color="auto"/>
        <w:left w:val="none" w:sz="0" w:space="0" w:color="auto"/>
        <w:bottom w:val="none" w:sz="0" w:space="0" w:color="auto"/>
        <w:right w:val="none" w:sz="0" w:space="0" w:color="auto"/>
      </w:divBdr>
    </w:div>
    <w:div w:id="783187315">
      <w:bodyDiv w:val="1"/>
      <w:marLeft w:val="0"/>
      <w:marRight w:val="0"/>
      <w:marTop w:val="0"/>
      <w:marBottom w:val="0"/>
      <w:divBdr>
        <w:top w:val="none" w:sz="0" w:space="0" w:color="auto"/>
        <w:left w:val="none" w:sz="0" w:space="0" w:color="auto"/>
        <w:bottom w:val="none" w:sz="0" w:space="0" w:color="auto"/>
        <w:right w:val="none" w:sz="0" w:space="0" w:color="auto"/>
      </w:divBdr>
    </w:div>
    <w:div w:id="814221078">
      <w:bodyDiv w:val="1"/>
      <w:marLeft w:val="0"/>
      <w:marRight w:val="0"/>
      <w:marTop w:val="0"/>
      <w:marBottom w:val="0"/>
      <w:divBdr>
        <w:top w:val="none" w:sz="0" w:space="0" w:color="auto"/>
        <w:left w:val="none" w:sz="0" w:space="0" w:color="auto"/>
        <w:bottom w:val="none" w:sz="0" w:space="0" w:color="auto"/>
        <w:right w:val="none" w:sz="0" w:space="0" w:color="auto"/>
      </w:divBdr>
    </w:div>
    <w:div w:id="836192608">
      <w:bodyDiv w:val="1"/>
      <w:marLeft w:val="0"/>
      <w:marRight w:val="0"/>
      <w:marTop w:val="0"/>
      <w:marBottom w:val="0"/>
      <w:divBdr>
        <w:top w:val="none" w:sz="0" w:space="0" w:color="auto"/>
        <w:left w:val="none" w:sz="0" w:space="0" w:color="auto"/>
        <w:bottom w:val="none" w:sz="0" w:space="0" w:color="auto"/>
        <w:right w:val="none" w:sz="0" w:space="0" w:color="auto"/>
      </w:divBdr>
    </w:div>
    <w:div w:id="855575862">
      <w:bodyDiv w:val="1"/>
      <w:marLeft w:val="0"/>
      <w:marRight w:val="0"/>
      <w:marTop w:val="0"/>
      <w:marBottom w:val="0"/>
      <w:divBdr>
        <w:top w:val="none" w:sz="0" w:space="0" w:color="auto"/>
        <w:left w:val="none" w:sz="0" w:space="0" w:color="auto"/>
        <w:bottom w:val="none" w:sz="0" w:space="0" w:color="auto"/>
        <w:right w:val="none" w:sz="0" w:space="0" w:color="auto"/>
      </w:divBdr>
    </w:div>
    <w:div w:id="864442641">
      <w:bodyDiv w:val="1"/>
      <w:marLeft w:val="0"/>
      <w:marRight w:val="0"/>
      <w:marTop w:val="0"/>
      <w:marBottom w:val="0"/>
      <w:divBdr>
        <w:top w:val="none" w:sz="0" w:space="0" w:color="auto"/>
        <w:left w:val="none" w:sz="0" w:space="0" w:color="auto"/>
        <w:bottom w:val="none" w:sz="0" w:space="0" w:color="auto"/>
        <w:right w:val="none" w:sz="0" w:space="0" w:color="auto"/>
      </w:divBdr>
    </w:div>
    <w:div w:id="1013652178">
      <w:bodyDiv w:val="1"/>
      <w:marLeft w:val="0"/>
      <w:marRight w:val="0"/>
      <w:marTop w:val="0"/>
      <w:marBottom w:val="0"/>
      <w:divBdr>
        <w:top w:val="none" w:sz="0" w:space="0" w:color="auto"/>
        <w:left w:val="none" w:sz="0" w:space="0" w:color="auto"/>
        <w:bottom w:val="none" w:sz="0" w:space="0" w:color="auto"/>
        <w:right w:val="none" w:sz="0" w:space="0" w:color="auto"/>
      </w:divBdr>
    </w:div>
    <w:div w:id="1078792238">
      <w:bodyDiv w:val="1"/>
      <w:marLeft w:val="0"/>
      <w:marRight w:val="0"/>
      <w:marTop w:val="0"/>
      <w:marBottom w:val="0"/>
      <w:divBdr>
        <w:top w:val="none" w:sz="0" w:space="0" w:color="auto"/>
        <w:left w:val="none" w:sz="0" w:space="0" w:color="auto"/>
        <w:bottom w:val="none" w:sz="0" w:space="0" w:color="auto"/>
        <w:right w:val="none" w:sz="0" w:space="0" w:color="auto"/>
      </w:divBdr>
    </w:div>
    <w:div w:id="1326974151">
      <w:bodyDiv w:val="1"/>
      <w:marLeft w:val="0"/>
      <w:marRight w:val="0"/>
      <w:marTop w:val="0"/>
      <w:marBottom w:val="0"/>
      <w:divBdr>
        <w:top w:val="none" w:sz="0" w:space="0" w:color="auto"/>
        <w:left w:val="none" w:sz="0" w:space="0" w:color="auto"/>
        <w:bottom w:val="none" w:sz="0" w:space="0" w:color="auto"/>
        <w:right w:val="none" w:sz="0" w:space="0" w:color="auto"/>
      </w:divBdr>
    </w:div>
    <w:div w:id="1428041892">
      <w:bodyDiv w:val="1"/>
      <w:marLeft w:val="0"/>
      <w:marRight w:val="0"/>
      <w:marTop w:val="0"/>
      <w:marBottom w:val="0"/>
      <w:divBdr>
        <w:top w:val="none" w:sz="0" w:space="0" w:color="auto"/>
        <w:left w:val="none" w:sz="0" w:space="0" w:color="auto"/>
        <w:bottom w:val="none" w:sz="0" w:space="0" w:color="auto"/>
        <w:right w:val="none" w:sz="0" w:space="0" w:color="auto"/>
      </w:divBdr>
    </w:div>
    <w:div w:id="1473326563">
      <w:bodyDiv w:val="1"/>
      <w:marLeft w:val="0"/>
      <w:marRight w:val="0"/>
      <w:marTop w:val="0"/>
      <w:marBottom w:val="0"/>
      <w:divBdr>
        <w:top w:val="none" w:sz="0" w:space="0" w:color="auto"/>
        <w:left w:val="none" w:sz="0" w:space="0" w:color="auto"/>
        <w:bottom w:val="none" w:sz="0" w:space="0" w:color="auto"/>
        <w:right w:val="none" w:sz="0" w:space="0" w:color="auto"/>
      </w:divBdr>
    </w:div>
    <w:div w:id="1499883433">
      <w:bodyDiv w:val="1"/>
      <w:marLeft w:val="0"/>
      <w:marRight w:val="0"/>
      <w:marTop w:val="0"/>
      <w:marBottom w:val="0"/>
      <w:divBdr>
        <w:top w:val="none" w:sz="0" w:space="0" w:color="auto"/>
        <w:left w:val="none" w:sz="0" w:space="0" w:color="auto"/>
        <w:bottom w:val="none" w:sz="0" w:space="0" w:color="auto"/>
        <w:right w:val="none" w:sz="0" w:space="0" w:color="auto"/>
      </w:divBdr>
    </w:div>
    <w:div w:id="1541237180">
      <w:bodyDiv w:val="1"/>
      <w:marLeft w:val="0"/>
      <w:marRight w:val="0"/>
      <w:marTop w:val="0"/>
      <w:marBottom w:val="0"/>
      <w:divBdr>
        <w:top w:val="none" w:sz="0" w:space="0" w:color="auto"/>
        <w:left w:val="none" w:sz="0" w:space="0" w:color="auto"/>
        <w:bottom w:val="none" w:sz="0" w:space="0" w:color="auto"/>
        <w:right w:val="none" w:sz="0" w:space="0" w:color="auto"/>
      </w:divBdr>
    </w:div>
    <w:div w:id="1664969642">
      <w:bodyDiv w:val="1"/>
      <w:marLeft w:val="0"/>
      <w:marRight w:val="0"/>
      <w:marTop w:val="0"/>
      <w:marBottom w:val="0"/>
      <w:divBdr>
        <w:top w:val="none" w:sz="0" w:space="0" w:color="auto"/>
        <w:left w:val="none" w:sz="0" w:space="0" w:color="auto"/>
        <w:bottom w:val="none" w:sz="0" w:space="0" w:color="auto"/>
        <w:right w:val="none" w:sz="0" w:space="0" w:color="auto"/>
      </w:divBdr>
    </w:div>
    <w:div w:id="1798837694">
      <w:bodyDiv w:val="1"/>
      <w:marLeft w:val="0"/>
      <w:marRight w:val="0"/>
      <w:marTop w:val="0"/>
      <w:marBottom w:val="0"/>
      <w:divBdr>
        <w:top w:val="none" w:sz="0" w:space="0" w:color="auto"/>
        <w:left w:val="none" w:sz="0" w:space="0" w:color="auto"/>
        <w:bottom w:val="none" w:sz="0" w:space="0" w:color="auto"/>
        <w:right w:val="none" w:sz="0" w:space="0" w:color="auto"/>
      </w:divBdr>
    </w:div>
    <w:div w:id="1870146565">
      <w:bodyDiv w:val="1"/>
      <w:marLeft w:val="0"/>
      <w:marRight w:val="0"/>
      <w:marTop w:val="0"/>
      <w:marBottom w:val="0"/>
      <w:divBdr>
        <w:top w:val="none" w:sz="0" w:space="0" w:color="auto"/>
        <w:left w:val="none" w:sz="0" w:space="0" w:color="auto"/>
        <w:bottom w:val="none" w:sz="0" w:space="0" w:color="auto"/>
        <w:right w:val="none" w:sz="0" w:space="0" w:color="auto"/>
      </w:divBdr>
    </w:div>
    <w:div w:id="1965498067">
      <w:bodyDiv w:val="1"/>
      <w:marLeft w:val="0"/>
      <w:marRight w:val="0"/>
      <w:marTop w:val="0"/>
      <w:marBottom w:val="0"/>
      <w:divBdr>
        <w:top w:val="none" w:sz="0" w:space="0" w:color="auto"/>
        <w:left w:val="none" w:sz="0" w:space="0" w:color="auto"/>
        <w:bottom w:val="none" w:sz="0" w:space="0" w:color="auto"/>
        <w:right w:val="none" w:sz="0" w:space="0" w:color="auto"/>
      </w:divBdr>
    </w:div>
    <w:div w:id="2003509486">
      <w:bodyDiv w:val="1"/>
      <w:marLeft w:val="0"/>
      <w:marRight w:val="0"/>
      <w:marTop w:val="0"/>
      <w:marBottom w:val="0"/>
      <w:divBdr>
        <w:top w:val="none" w:sz="0" w:space="0" w:color="auto"/>
        <w:left w:val="none" w:sz="0" w:space="0" w:color="auto"/>
        <w:bottom w:val="none" w:sz="0" w:space="0" w:color="auto"/>
        <w:right w:val="none" w:sz="0" w:space="0" w:color="auto"/>
      </w:divBdr>
    </w:div>
    <w:div w:id="2009676018">
      <w:bodyDiv w:val="1"/>
      <w:marLeft w:val="0"/>
      <w:marRight w:val="0"/>
      <w:marTop w:val="0"/>
      <w:marBottom w:val="0"/>
      <w:divBdr>
        <w:top w:val="none" w:sz="0" w:space="0" w:color="auto"/>
        <w:left w:val="none" w:sz="0" w:space="0" w:color="auto"/>
        <w:bottom w:val="none" w:sz="0" w:space="0" w:color="auto"/>
        <w:right w:val="none" w:sz="0" w:space="0" w:color="auto"/>
      </w:divBdr>
    </w:div>
    <w:div w:id="2028288966">
      <w:bodyDiv w:val="1"/>
      <w:marLeft w:val="0"/>
      <w:marRight w:val="0"/>
      <w:marTop w:val="0"/>
      <w:marBottom w:val="0"/>
      <w:divBdr>
        <w:top w:val="none" w:sz="0" w:space="0" w:color="auto"/>
        <w:left w:val="none" w:sz="0" w:space="0" w:color="auto"/>
        <w:bottom w:val="none" w:sz="0" w:space="0" w:color="auto"/>
        <w:right w:val="none" w:sz="0" w:space="0" w:color="auto"/>
      </w:divBdr>
    </w:div>
    <w:div w:id="2042588041">
      <w:bodyDiv w:val="1"/>
      <w:marLeft w:val="0"/>
      <w:marRight w:val="0"/>
      <w:marTop w:val="0"/>
      <w:marBottom w:val="0"/>
      <w:divBdr>
        <w:top w:val="none" w:sz="0" w:space="0" w:color="auto"/>
        <w:left w:val="none" w:sz="0" w:space="0" w:color="auto"/>
        <w:bottom w:val="none" w:sz="0" w:space="0" w:color="auto"/>
        <w:right w:val="none" w:sz="0" w:space="0" w:color="auto"/>
      </w:divBdr>
    </w:div>
    <w:div w:id="2048872387">
      <w:bodyDiv w:val="1"/>
      <w:marLeft w:val="0"/>
      <w:marRight w:val="0"/>
      <w:marTop w:val="0"/>
      <w:marBottom w:val="0"/>
      <w:divBdr>
        <w:top w:val="none" w:sz="0" w:space="0" w:color="auto"/>
        <w:left w:val="none" w:sz="0" w:space="0" w:color="auto"/>
        <w:bottom w:val="none" w:sz="0" w:space="0" w:color="auto"/>
        <w:right w:val="none" w:sz="0" w:space="0" w:color="auto"/>
      </w:divBdr>
    </w:div>
    <w:div w:id="2101635780">
      <w:bodyDiv w:val="1"/>
      <w:marLeft w:val="0"/>
      <w:marRight w:val="0"/>
      <w:marTop w:val="0"/>
      <w:marBottom w:val="0"/>
      <w:divBdr>
        <w:top w:val="none" w:sz="0" w:space="0" w:color="auto"/>
        <w:left w:val="none" w:sz="0" w:space="0" w:color="auto"/>
        <w:bottom w:val="none" w:sz="0" w:space="0" w:color="auto"/>
        <w:right w:val="none" w:sz="0" w:space="0" w:color="auto"/>
      </w:divBdr>
    </w:div>
    <w:div w:id="212908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BFE9BAD55EF64AA8E64570207029AE" ma:contentTypeVersion="9" ma:contentTypeDescription="Crear nuevo documento." ma:contentTypeScope="" ma:versionID="80860ed26351e467fc4997497eca2b44">
  <xsd:schema xmlns:xsd="http://www.w3.org/2001/XMLSchema" xmlns:xs="http://www.w3.org/2001/XMLSchema" xmlns:p="http://schemas.microsoft.com/office/2006/metadata/properties" xmlns:ns3="849b8c1c-8f75-4471-a5c6-df226da0cc71" xmlns:ns4="91ef3a4a-6d11-43b6-91da-9c21bebf74bd" targetNamespace="http://schemas.microsoft.com/office/2006/metadata/properties" ma:root="true" ma:fieldsID="ca4c3373e470fab0be969e514937d91d" ns3:_="" ns4:_="">
    <xsd:import namespace="849b8c1c-8f75-4471-a5c6-df226da0cc71"/>
    <xsd:import namespace="91ef3a4a-6d11-43b6-91da-9c21bebf74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b8c1c-8f75-4471-a5c6-df226da0cc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f3a4a-6d11-43b6-91da-9c21bebf74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1ef3a4a-6d11-43b6-91da-9c21bebf74bd" xsi:nil="true"/>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E9752-E0ED-4ABD-82C5-5C6D18287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b8c1c-8f75-4471-a5c6-df226da0cc71"/>
    <ds:schemaRef ds:uri="91ef3a4a-6d11-43b6-91da-9c21bebf7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19D4C-F5AE-403C-B3EE-352F06BC438A}">
  <ds:schemaRefs>
    <ds:schemaRef ds:uri="http://schemas.microsoft.com/office/2006/metadata/properties"/>
    <ds:schemaRef ds:uri="http://schemas.microsoft.com/office/infopath/2007/PartnerControls"/>
    <ds:schemaRef ds:uri="91ef3a4a-6d11-43b6-91da-9c21bebf74bd"/>
  </ds:schemaRefs>
</ds:datastoreItem>
</file>

<file path=customXml/itemProps3.xml><?xml version="1.0" encoding="utf-8"?>
<ds:datastoreItem xmlns:ds="http://schemas.openxmlformats.org/officeDocument/2006/customXml" ds:itemID="{5DE19C78-909B-44D3-A6A6-B9F1E0B42F2E}">
  <ds:schemaRefs>
    <ds:schemaRef ds:uri="http://schemas.openxmlformats.org/officeDocument/2006/bibliography"/>
  </ds:schemaRefs>
</ds:datastoreItem>
</file>

<file path=customXml/itemProps4.xml><?xml version="1.0" encoding="utf-8"?>
<ds:datastoreItem xmlns:ds="http://schemas.openxmlformats.org/officeDocument/2006/customXml" ds:itemID="{533763A2-344A-43BD-8962-D93BA8553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4044</Words>
  <Characters>22243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26235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subject/>
  <dc:creator>Usuario de Office 2004 Test Drive</dc:creator>
  <cp:keywords/>
  <cp:lastModifiedBy>RREEyFF</cp:lastModifiedBy>
  <cp:revision>8</cp:revision>
  <cp:lastPrinted>2019-11-25T19:16:00Z</cp:lastPrinted>
  <dcterms:created xsi:type="dcterms:W3CDTF">2025-02-06T19:48:00Z</dcterms:created>
  <dcterms:modified xsi:type="dcterms:W3CDTF">2025-02-06T19:59:00Z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0x010100A8BFE9BAD55EF64AA8E64570207029AE</vt:lpwstr>
  </property>
</Properties>
</file>